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3307" w14:textId="3560DBEC" w:rsidR="002B39AB" w:rsidRDefault="002B39AB">
      <w:pPr>
        <w:spacing w:after="311" w:line="259" w:lineRule="auto"/>
        <w:ind w:left="6136" w:right="0" w:firstLine="0"/>
        <w:jc w:val="left"/>
      </w:pPr>
      <w:r w:rsidRPr="006950B2">
        <w:rPr>
          <w:rFonts w:ascii="Segoe UI Light" w:hAnsi="Segoe UI Light" w:cs="Segoe UI Light"/>
          <w:noProof/>
          <w:szCs w:val="24"/>
        </w:rPr>
        <w:drawing>
          <wp:anchor distT="0" distB="0" distL="114300" distR="114300" simplePos="0" relativeHeight="251659264" behindDoc="0" locked="0" layoutInCell="1" allowOverlap="1" wp14:anchorId="5DEDEE8B" wp14:editId="1D6A9CA7">
            <wp:simplePos x="0" y="0"/>
            <wp:positionH relativeFrom="column">
              <wp:posOffset>4206601</wp:posOffset>
            </wp:positionH>
            <wp:positionV relativeFrom="paragraph">
              <wp:posOffset>-222917</wp:posOffset>
            </wp:positionV>
            <wp:extent cx="1775072" cy="836962"/>
            <wp:effectExtent l="0" t="0" r="0" b="1270"/>
            <wp:wrapNone/>
            <wp:docPr id="168178758" name="Picture 1" descr="A logo with 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8758" name="Picture 1" descr="A logo with a red circle and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186" cy="838902"/>
                    </a:xfrm>
                    <a:prstGeom prst="rect">
                      <a:avLst/>
                    </a:prstGeom>
                  </pic:spPr>
                </pic:pic>
              </a:graphicData>
            </a:graphic>
            <wp14:sizeRelH relativeFrom="margin">
              <wp14:pctWidth>0</wp14:pctWidth>
            </wp14:sizeRelH>
            <wp14:sizeRelV relativeFrom="margin">
              <wp14:pctHeight>0</wp14:pctHeight>
            </wp14:sizeRelV>
          </wp:anchor>
        </w:drawing>
      </w:r>
    </w:p>
    <w:p w14:paraId="01EA6282" w14:textId="4524F1E6" w:rsidR="00412C0E" w:rsidRDefault="00412C0E">
      <w:pPr>
        <w:spacing w:after="311" w:line="259" w:lineRule="auto"/>
        <w:ind w:left="6136" w:right="0" w:firstLine="0"/>
        <w:jc w:val="left"/>
      </w:pPr>
    </w:p>
    <w:p w14:paraId="66B42B90" w14:textId="77777777" w:rsidR="00412C0E" w:rsidRDefault="00412C0E" w:rsidP="002E5DE5">
      <w:pPr>
        <w:spacing w:after="24" w:line="259" w:lineRule="auto"/>
        <w:ind w:left="0" w:right="0" w:firstLine="0"/>
        <w:jc w:val="center"/>
      </w:pPr>
      <w:r>
        <w:rPr>
          <w:rFonts w:ascii="Calibri" w:eastAsia="Calibri" w:hAnsi="Calibri" w:cs="Calibri"/>
          <w:noProof/>
          <w:sz w:val="22"/>
        </w:rPr>
        <mc:AlternateContent>
          <mc:Choice Requires="wpg">
            <w:drawing>
              <wp:inline distT="0" distB="0" distL="0" distR="0" wp14:anchorId="1C0A7985" wp14:editId="46345A9E">
                <wp:extent cx="5717540" cy="845389"/>
                <wp:effectExtent l="0" t="0" r="0" b="0"/>
                <wp:docPr id="16145" name="Group 16145"/>
                <wp:cNvGraphicFramePr/>
                <a:graphic xmlns:a="http://schemas.openxmlformats.org/drawingml/2006/main">
                  <a:graphicData uri="http://schemas.microsoft.com/office/word/2010/wordprocessingGroup">
                    <wpg:wgp>
                      <wpg:cNvGrpSpPr/>
                      <wpg:grpSpPr>
                        <a:xfrm>
                          <a:off x="0" y="0"/>
                          <a:ext cx="5717540" cy="845389"/>
                          <a:chOff x="0" y="0"/>
                          <a:chExt cx="5717540" cy="780415"/>
                        </a:xfrm>
                      </wpg:grpSpPr>
                      <wps:wsp>
                        <wps:cNvPr id="10" name="Shape 10"/>
                        <wps:cNvSpPr/>
                        <wps:spPr>
                          <a:xfrm>
                            <a:off x="0" y="0"/>
                            <a:ext cx="5717540" cy="780415"/>
                          </a:xfrm>
                          <a:custGeom>
                            <a:avLst/>
                            <a:gdLst/>
                            <a:ahLst/>
                            <a:cxnLst/>
                            <a:rect l="0" t="0" r="0" b="0"/>
                            <a:pathLst>
                              <a:path w="5717540" h="780415">
                                <a:moveTo>
                                  <a:pt x="130048" y="0"/>
                                </a:moveTo>
                                <a:lnTo>
                                  <a:pt x="5587493" y="0"/>
                                </a:lnTo>
                                <a:cubicBezTo>
                                  <a:pt x="5659247" y="0"/>
                                  <a:pt x="5717540" y="58166"/>
                                  <a:pt x="5717540" y="130049"/>
                                </a:cubicBezTo>
                                <a:lnTo>
                                  <a:pt x="5717540" y="650367"/>
                                </a:lnTo>
                                <a:cubicBezTo>
                                  <a:pt x="5717540" y="722123"/>
                                  <a:pt x="5659247" y="780415"/>
                                  <a:pt x="5587493" y="780415"/>
                                </a:cubicBezTo>
                                <a:lnTo>
                                  <a:pt x="130048" y="780415"/>
                                </a:lnTo>
                                <a:cubicBezTo>
                                  <a:pt x="58293" y="780415"/>
                                  <a:pt x="0" y="722123"/>
                                  <a:pt x="0" y="650367"/>
                                </a:cubicBezTo>
                                <a:lnTo>
                                  <a:pt x="0" y="130049"/>
                                </a:lnTo>
                                <a:cubicBezTo>
                                  <a:pt x="0" y="58166"/>
                                  <a:pt x="58293" y="0"/>
                                  <a:pt x="130048" y="0"/>
                                </a:cubicBezTo>
                                <a:close/>
                              </a:path>
                            </a:pathLst>
                          </a:custGeom>
                          <a:ln w="0" cap="flat">
                            <a:miter lim="127000"/>
                          </a:ln>
                        </wps:spPr>
                        <wps:style>
                          <a:lnRef idx="0">
                            <a:srgbClr val="000000">
                              <a:alpha val="0"/>
                            </a:srgbClr>
                          </a:lnRef>
                          <a:fillRef idx="1">
                            <a:srgbClr val="981E33"/>
                          </a:fillRef>
                          <a:effectRef idx="0">
                            <a:scrgbClr r="0" g="0" b="0"/>
                          </a:effectRef>
                          <a:fontRef idx="none"/>
                        </wps:style>
                        <wps:bodyPr/>
                      </wps:wsp>
                      <wps:wsp>
                        <wps:cNvPr id="15" name="Rectangle 15"/>
                        <wps:cNvSpPr/>
                        <wps:spPr>
                          <a:xfrm>
                            <a:off x="1992249" y="154423"/>
                            <a:ext cx="2597026" cy="217580"/>
                          </a:xfrm>
                          <a:prstGeom prst="rect">
                            <a:avLst/>
                          </a:prstGeom>
                          <a:ln>
                            <a:noFill/>
                          </a:ln>
                        </wps:spPr>
                        <wps:txbx>
                          <w:txbxContent>
                            <w:p w14:paraId="19703AC4" w14:textId="47285B9C" w:rsidR="004C50E4" w:rsidRPr="002F5273" w:rsidRDefault="0010168A">
                              <w:pPr>
                                <w:spacing w:after="160" w:line="259" w:lineRule="auto"/>
                                <w:ind w:left="0" w:right="0" w:firstLine="0"/>
                                <w:jc w:val="left"/>
                                <w:rPr>
                                  <w:rFonts w:ascii="Segoe UI Semibold" w:hAnsi="Segoe UI Semibold" w:cs="Segoe UI Semibold"/>
                                </w:rPr>
                              </w:pPr>
                              <w:r>
                                <w:rPr>
                                  <w:rFonts w:ascii="Segoe UI Semibold" w:hAnsi="Segoe UI Semibold" w:cs="Segoe UI Semibold"/>
                                  <w:color w:val="FFFFFF"/>
                                  <w:sz w:val="28"/>
                                </w:rPr>
                                <w:t>SIA</w:t>
                              </w:r>
                              <w:r w:rsidR="004C50E4" w:rsidRPr="002F5273">
                                <w:rPr>
                                  <w:rFonts w:ascii="Segoe UI Semibold" w:hAnsi="Segoe UI Semibold" w:cs="Segoe UI Semibold"/>
                                  <w:color w:val="FFFFFF"/>
                                  <w:sz w:val="28"/>
                                </w:rPr>
                                <w:t xml:space="preserve"> “Elektroniskie sakari”</w:t>
                              </w:r>
                            </w:p>
                          </w:txbxContent>
                        </wps:txbx>
                        <wps:bodyPr horzOverflow="overflow" vert="horz" lIns="0" tIns="0" rIns="0" bIns="0" rtlCol="0">
                          <a:noAutofit/>
                        </wps:bodyPr>
                      </wps:wsp>
                      <wps:wsp>
                        <wps:cNvPr id="16" name="Rectangle 16"/>
                        <wps:cNvSpPr/>
                        <wps:spPr>
                          <a:xfrm>
                            <a:off x="3946652" y="154423"/>
                            <a:ext cx="59288" cy="217580"/>
                          </a:xfrm>
                          <a:prstGeom prst="rect">
                            <a:avLst/>
                          </a:prstGeom>
                          <a:ln>
                            <a:noFill/>
                          </a:ln>
                        </wps:spPr>
                        <wps:txbx>
                          <w:txbxContent>
                            <w:p w14:paraId="55FBEB7D" w14:textId="77777777" w:rsidR="004C50E4" w:rsidRDefault="004C50E4">
                              <w:pPr>
                                <w:spacing w:after="160" w:line="259" w:lineRule="auto"/>
                                <w:ind w:left="0" w:right="0" w:firstLine="0"/>
                                <w:jc w:val="left"/>
                              </w:pPr>
                              <w:r>
                                <w:rPr>
                                  <w:color w:val="FFFFFF"/>
                                  <w:sz w:val="28"/>
                                </w:rPr>
                                <w:t xml:space="preserve"> </w:t>
                              </w:r>
                            </w:p>
                          </w:txbxContent>
                        </wps:txbx>
                        <wps:bodyPr horzOverflow="overflow" vert="horz" lIns="0" tIns="0" rIns="0" bIns="0" rtlCol="0">
                          <a:noAutofit/>
                        </wps:bodyPr>
                      </wps:wsp>
                      <wps:wsp>
                        <wps:cNvPr id="17" name="Rectangle 17"/>
                        <wps:cNvSpPr/>
                        <wps:spPr>
                          <a:xfrm>
                            <a:off x="3989324" y="154423"/>
                            <a:ext cx="59288" cy="217580"/>
                          </a:xfrm>
                          <a:prstGeom prst="rect">
                            <a:avLst/>
                          </a:prstGeom>
                          <a:ln>
                            <a:noFill/>
                          </a:ln>
                        </wps:spPr>
                        <wps:txbx>
                          <w:txbxContent>
                            <w:p w14:paraId="7B98E5A1" w14:textId="77777777" w:rsidR="004C50E4" w:rsidRDefault="004C50E4">
                              <w:pPr>
                                <w:spacing w:after="160" w:line="259" w:lineRule="auto"/>
                                <w:ind w:left="0" w:right="0" w:firstLine="0"/>
                                <w:jc w:val="left"/>
                              </w:pPr>
                              <w:r>
                                <w:rPr>
                                  <w:color w:val="FFFFFF"/>
                                  <w:sz w:val="28"/>
                                </w:rPr>
                                <w:t xml:space="preserve"> </w:t>
                              </w:r>
                            </w:p>
                          </w:txbxContent>
                        </wps:txbx>
                        <wps:bodyPr horzOverflow="overflow" vert="horz" lIns="0" tIns="0" rIns="0" bIns="0" rtlCol="0">
                          <a:noAutofit/>
                        </wps:bodyPr>
                      </wps:wsp>
                      <wps:wsp>
                        <wps:cNvPr id="20" name="Rectangle 20"/>
                        <wps:cNvSpPr/>
                        <wps:spPr>
                          <a:xfrm>
                            <a:off x="666750" y="459722"/>
                            <a:ext cx="4954441" cy="217805"/>
                          </a:xfrm>
                          <a:prstGeom prst="rect">
                            <a:avLst/>
                          </a:prstGeom>
                          <a:ln>
                            <a:noFill/>
                          </a:ln>
                        </wps:spPr>
                        <wps:txbx>
                          <w:txbxContent>
                            <w:p w14:paraId="21359782" w14:textId="671474A3" w:rsidR="004C50E4" w:rsidRPr="000F066F" w:rsidRDefault="004C50E4">
                              <w:pPr>
                                <w:spacing w:after="160" w:line="259" w:lineRule="auto"/>
                                <w:ind w:left="0" w:right="0" w:firstLine="0"/>
                                <w:jc w:val="left"/>
                                <w:rPr>
                                  <w:b/>
                                  <w:bCs/>
                                </w:rPr>
                              </w:pPr>
                              <w:r>
                                <w:rPr>
                                  <w:color w:val="FFFFFF"/>
                                  <w:sz w:val="28"/>
                                </w:rPr>
                                <w:t xml:space="preserve"> </w:t>
                              </w:r>
                              <w:r w:rsidRPr="000F066F">
                                <w:rPr>
                                  <w:b/>
                                  <w:bCs/>
                                  <w:color w:val="FFFFFF"/>
                                  <w:sz w:val="28"/>
                                </w:rPr>
                                <w:t>202</w:t>
                              </w:r>
                              <w:r w:rsidR="0010168A" w:rsidRPr="000F066F">
                                <w:rPr>
                                  <w:b/>
                                  <w:bCs/>
                                  <w:color w:val="FFFFFF"/>
                                  <w:sz w:val="28"/>
                                </w:rPr>
                                <w:t>4</w:t>
                              </w:r>
                              <w:r w:rsidRPr="000F066F">
                                <w:rPr>
                                  <w:b/>
                                  <w:bCs/>
                                  <w:color w:val="FFFFFF"/>
                                  <w:sz w:val="28"/>
                                </w:rPr>
                                <w:t xml:space="preserve">. gada </w:t>
                              </w:r>
                              <w:r w:rsidRPr="000F066F">
                                <w:rPr>
                                  <w:rFonts w:ascii="Segoe UI Semibold" w:hAnsi="Segoe UI Semibold" w:cs="Segoe UI Semibold"/>
                                  <w:b/>
                                  <w:bCs/>
                                  <w:color w:val="FFFFFF"/>
                                  <w:sz w:val="28"/>
                                </w:rPr>
                                <w:t>ikgadējā</w:t>
                              </w:r>
                              <w:r w:rsidRPr="000F066F">
                                <w:rPr>
                                  <w:b/>
                                  <w:bCs/>
                                  <w:color w:val="FFFFFF"/>
                                  <w:sz w:val="28"/>
                                </w:rPr>
                                <w:t xml:space="preserve"> klientu apmierinātības pētījuma rezultāti</w:t>
                              </w:r>
                            </w:p>
                          </w:txbxContent>
                        </wps:txbx>
                        <wps:bodyPr horzOverflow="overflow" vert="horz" lIns="0" tIns="0" rIns="0" bIns="0" rtlCol="0">
                          <a:noAutofit/>
                        </wps:bodyPr>
                      </wps:wsp>
                      <wps:wsp>
                        <wps:cNvPr id="21" name="Rectangle 21"/>
                        <wps:cNvSpPr/>
                        <wps:spPr>
                          <a:xfrm>
                            <a:off x="5289297" y="477511"/>
                            <a:ext cx="59288" cy="217580"/>
                          </a:xfrm>
                          <a:prstGeom prst="rect">
                            <a:avLst/>
                          </a:prstGeom>
                          <a:ln>
                            <a:noFill/>
                          </a:ln>
                        </wps:spPr>
                        <wps:txbx>
                          <w:txbxContent>
                            <w:p w14:paraId="0D658016" w14:textId="77777777" w:rsidR="004C50E4" w:rsidRDefault="004C50E4">
                              <w:pPr>
                                <w:spacing w:after="160" w:line="259" w:lineRule="auto"/>
                                <w:ind w:left="0" w:right="0" w:firstLine="0"/>
                                <w:jc w:val="left"/>
                              </w:pPr>
                              <w:r>
                                <w:rPr>
                                  <w:color w:val="FFFFFF"/>
                                  <w:sz w:val="28"/>
                                </w:rPr>
                                <w:t xml:space="preserve"> </w:t>
                              </w:r>
                            </w:p>
                          </w:txbxContent>
                        </wps:txbx>
                        <wps:bodyPr horzOverflow="overflow" vert="horz" lIns="0" tIns="0" rIns="0" bIns="0" rtlCol="0">
                          <a:noAutofit/>
                        </wps:bodyPr>
                      </wps:wsp>
                    </wpg:wgp>
                  </a:graphicData>
                </a:graphic>
              </wp:inline>
            </w:drawing>
          </mc:Choice>
          <mc:Fallback>
            <w:pict>
              <v:group w14:anchorId="1C0A7985" id="Group 16145" o:spid="_x0000_s1026" style="width:450.2pt;height:66.55pt;mso-position-horizontal-relative:char;mso-position-vertical-relative:line" coordsize="57175,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">
                <v:shape id="Shape 10" o:spid="_x0000_s1027" style="position:absolute;width:57175;height:7804;visibility:visible;mso-wrap-style:square;v-text-anchor:top" coordsize="5717540,7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" path="m130048,l5587493,v71754,,130047,58166,130047,130049l5717540,650367v,71756,-58293,130048,-130047,130048l130048,780415c58293,780415,,722123,,650367l,130049c,58166,58293,,130048,xe" fillcolor="#981e33" stroked="f" strokeweight="0">
                  <v:stroke miterlimit="83231f" joinstyle="miter"/>
                  <v:path arrowok="t" textboxrect="0,0,5717540,780415"/>
                </v:shape>
                <v:rect id="Rectangle 15" o:spid="_x0000_s1028" style="position:absolute;left:19922;top:1544;width:25970;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9703AC4" w14:textId="47285B9C" w:rsidR="004C50E4" w:rsidRPr="002F5273" w:rsidRDefault="0010168A">
                        <w:pPr>
                          <w:spacing w:after="160" w:line="259" w:lineRule="auto"/>
                          <w:ind w:left="0" w:right="0" w:firstLine="0"/>
                          <w:jc w:val="left"/>
                          <w:rPr>
                            <w:rFonts w:ascii="Segoe UI Semibold" w:hAnsi="Segoe UI Semibold" w:cs="Segoe UI Semibold"/>
                          </w:rPr>
                        </w:pPr>
                        <w:r>
                          <w:rPr>
                            <w:rFonts w:ascii="Segoe UI Semibold" w:hAnsi="Segoe UI Semibold" w:cs="Segoe UI Semibold"/>
                            <w:color w:val="FFFFFF"/>
                            <w:sz w:val="28"/>
                          </w:rPr>
                          <w:t>SIA</w:t>
                        </w:r>
                        <w:r w:rsidR="004C50E4" w:rsidRPr="002F5273">
                          <w:rPr>
                            <w:rFonts w:ascii="Segoe UI Semibold" w:hAnsi="Segoe UI Semibold" w:cs="Segoe UI Semibold"/>
                            <w:color w:val="FFFFFF"/>
                            <w:sz w:val="28"/>
                          </w:rPr>
                          <w:t xml:space="preserve"> “Elektroniskie sakari”</w:t>
                        </w:r>
                      </w:p>
                    </w:txbxContent>
                  </v:textbox>
                </v:rect>
                <v:rect id="Rectangle 16" o:spid="_x0000_s1029" style="position:absolute;left:39466;top:1544;width:593;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5FBEB7D" w14:textId="77777777" w:rsidR="004C50E4" w:rsidRDefault="004C50E4">
                        <w:pPr>
                          <w:spacing w:after="160" w:line="259" w:lineRule="auto"/>
                          <w:ind w:left="0" w:right="0" w:firstLine="0"/>
                          <w:jc w:val="left"/>
                        </w:pPr>
                        <w:r>
                          <w:rPr>
                            <w:color w:val="FFFFFF"/>
                            <w:sz w:val="28"/>
                          </w:rPr>
                          <w:t xml:space="preserve"> </w:t>
                        </w:r>
                      </w:p>
                    </w:txbxContent>
                  </v:textbox>
                </v:rect>
                <v:rect id="Rectangle 17" o:spid="_x0000_s1030" style="position:absolute;left:39893;top:1544;width:593;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B98E5A1" w14:textId="77777777" w:rsidR="004C50E4" w:rsidRDefault="004C50E4">
                        <w:pPr>
                          <w:spacing w:after="160" w:line="259" w:lineRule="auto"/>
                          <w:ind w:left="0" w:right="0" w:firstLine="0"/>
                          <w:jc w:val="left"/>
                        </w:pPr>
                        <w:r>
                          <w:rPr>
                            <w:color w:val="FFFFFF"/>
                            <w:sz w:val="28"/>
                          </w:rPr>
                          <w:t xml:space="preserve"> </w:t>
                        </w:r>
                      </w:p>
                    </w:txbxContent>
                  </v:textbox>
                </v:rect>
                <v:rect id="Rectangle 20" o:spid="_x0000_s1031" style="position:absolute;left:6667;top:4597;width:49544;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1359782" w14:textId="671474A3" w:rsidR="004C50E4" w:rsidRPr="000F066F" w:rsidRDefault="004C50E4">
                        <w:pPr>
                          <w:spacing w:after="160" w:line="259" w:lineRule="auto"/>
                          <w:ind w:left="0" w:right="0" w:firstLine="0"/>
                          <w:jc w:val="left"/>
                          <w:rPr>
                            <w:b/>
                            <w:bCs/>
                          </w:rPr>
                        </w:pPr>
                        <w:r>
                          <w:rPr>
                            <w:color w:val="FFFFFF"/>
                            <w:sz w:val="28"/>
                          </w:rPr>
                          <w:t xml:space="preserve"> </w:t>
                        </w:r>
                        <w:r w:rsidRPr="000F066F">
                          <w:rPr>
                            <w:b/>
                            <w:bCs/>
                            <w:color w:val="FFFFFF"/>
                            <w:sz w:val="28"/>
                          </w:rPr>
                          <w:t>202</w:t>
                        </w:r>
                        <w:r w:rsidR="0010168A" w:rsidRPr="000F066F">
                          <w:rPr>
                            <w:b/>
                            <w:bCs/>
                            <w:color w:val="FFFFFF"/>
                            <w:sz w:val="28"/>
                          </w:rPr>
                          <w:t>4</w:t>
                        </w:r>
                        <w:r w:rsidRPr="000F066F">
                          <w:rPr>
                            <w:b/>
                            <w:bCs/>
                            <w:color w:val="FFFFFF"/>
                            <w:sz w:val="28"/>
                          </w:rPr>
                          <w:t xml:space="preserve">. gada </w:t>
                        </w:r>
                        <w:r w:rsidRPr="000F066F">
                          <w:rPr>
                            <w:rFonts w:ascii="Segoe UI Semibold" w:hAnsi="Segoe UI Semibold" w:cs="Segoe UI Semibold"/>
                            <w:b/>
                            <w:bCs/>
                            <w:color w:val="FFFFFF"/>
                            <w:sz w:val="28"/>
                          </w:rPr>
                          <w:t>ikgadējā</w:t>
                        </w:r>
                        <w:r w:rsidRPr="000F066F">
                          <w:rPr>
                            <w:b/>
                            <w:bCs/>
                            <w:color w:val="FFFFFF"/>
                            <w:sz w:val="28"/>
                          </w:rPr>
                          <w:t xml:space="preserve"> klientu apmierinātības pētījuma rezultāti</w:t>
                        </w:r>
                      </w:p>
                    </w:txbxContent>
                  </v:textbox>
                </v:rect>
                <v:rect id="Rectangle 21" o:spid="_x0000_s1032" style="position:absolute;left:52892;top:4775;width:593;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D658016" w14:textId="77777777" w:rsidR="004C50E4" w:rsidRDefault="004C50E4">
                        <w:pPr>
                          <w:spacing w:after="160" w:line="259" w:lineRule="auto"/>
                          <w:ind w:left="0" w:right="0" w:firstLine="0"/>
                          <w:jc w:val="left"/>
                        </w:pPr>
                        <w:r>
                          <w:rPr>
                            <w:color w:val="FFFFFF"/>
                            <w:sz w:val="28"/>
                          </w:rPr>
                          <w:t xml:space="preserve"> </w:t>
                        </w:r>
                      </w:p>
                    </w:txbxContent>
                  </v:textbox>
                </v:rect>
                <w10:anchorlock/>
              </v:group>
            </w:pict>
          </mc:Fallback>
        </mc:AlternateContent>
      </w:r>
    </w:p>
    <w:p w14:paraId="28F81ADD" w14:textId="77777777" w:rsidR="00412C0E" w:rsidRDefault="00412C0E">
      <w:pPr>
        <w:spacing w:after="167" w:line="259" w:lineRule="auto"/>
        <w:ind w:left="722" w:right="0" w:firstLine="0"/>
        <w:jc w:val="left"/>
      </w:pPr>
      <w:r>
        <w:t xml:space="preserve"> </w:t>
      </w:r>
    </w:p>
    <w:p w14:paraId="512B6B2C" w14:textId="66014793" w:rsidR="00412C0E" w:rsidRPr="00304C93" w:rsidRDefault="00412C0E" w:rsidP="00E54B91">
      <w:pPr>
        <w:spacing w:after="120" w:line="240" w:lineRule="auto"/>
        <w:ind w:left="-11" w:right="40" w:firstLine="578"/>
        <w:rPr>
          <w:rFonts w:ascii="Segoe UI Light" w:hAnsi="Segoe UI Light" w:cs="Segoe UI Light"/>
        </w:rPr>
      </w:pPr>
      <w:r w:rsidRPr="00304C93">
        <w:rPr>
          <w:rFonts w:ascii="Segoe UI Light" w:hAnsi="Segoe UI Light" w:cs="Segoe UI Light"/>
        </w:rPr>
        <w:t xml:space="preserve">Klientu vadība tiek organizēta atbilstoši </w:t>
      </w:r>
      <w:r w:rsidR="003D1DEF">
        <w:rPr>
          <w:rFonts w:ascii="Segoe UI Light" w:hAnsi="Segoe UI Light" w:cs="Segoe UI Light"/>
        </w:rPr>
        <w:t>SIA</w:t>
      </w:r>
      <w:r w:rsidRPr="00304C93">
        <w:rPr>
          <w:rFonts w:ascii="Segoe UI Light" w:hAnsi="Segoe UI Light" w:cs="Segoe UI Light"/>
        </w:rPr>
        <w:t xml:space="preserve"> ‘’Elektroniskie sakari’’ (turpmāk – </w:t>
      </w:r>
      <w:r w:rsidR="003C3C4B">
        <w:rPr>
          <w:rFonts w:ascii="Segoe UI Light" w:hAnsi="Segoe UI Light" w:cs="Segoe UI Light"/>
        </w:rPr>
        <w:t>Sabiedrība</w:t>
      </w:r>
      <w:r w:rsidRPr="00304C93">
        <w:rPr>
          <w:rFonts w:ascii="Segoe UI Light" w:hAnsi="Segoe UI Light" w:cs="Segoe UI Light"/>
        </w:rPr>
        <w:t>) Sadarbības un komunikācijas standartam (turpmāk – Standarts). Standarta mērķis ir vienoti</w:t>
      </w:r>
      <w:r w:rsidR="001D3941" w:rsidRPr="00304C93">
        <w:rPr>
          <w:rFonts w:ascii="Segoe UI Light" w:hAnsi="Segoe UI Light" w:cs="Segoe UI Light"/>
        </w:rPr>
        <w:t xml:space="preserve"> un</w:t>
      </w:r>
      <w:r w:rsidRPr="00304C93">
        <w:rPr>
          <w:rFonts w:ascii="Segoe UI Light" w:hAnsi="Segoe UI Light" w:cs="Segoe UI Light"/>
        </w:rPr>
        <w:t xml:space="preserve"> skaidri principi, lai uzlabotu darba kultūru, nodrošinātu ātru un kvalitatīvu sadarbību un skaidru komunikāciju, kā arī veicinātu augstu klientu un partneru apmierinātību ar </w:t>
      </w:r>
      <w:r w:rsidR="002B231E">
        <w:rPr>
          <w:rFonts w:ascii="Segoe UI Light" w:hAnsi="Segoe UI Light" w:cs="Segoe UI Light"/>
        </w:rPr>
        <w:t>Sabiedrību</w:t>
      </w:r>
      <w:r w:rsidRPr="00304C93">
        <w:rPr>
          <w:rFonts w:ascii="Segoe UI Light" w:hAnsi="Segoe UI Light" w:cs="Segoe UI Light"/>
        </w:rPr>
        <w:t xml:space="preserve">.   </w:t>
      </w:r>
    </w:p>
    <w:p w14:paraId="09BB5D7D" w14:textId="28C6D357" w:rsidR="00412C0E" w:rsidRPr="00304C93" w:rsidRDefault="002B231E" w:rsidP="00E54B91">
      <w:pPr>
        <w:spacing w:after="120" w:line="240" w:lineRule="auto"/>
        <w:ind w:left="-11" w:right="40" w:firstLine="578"/>
        <w:rPr>
          <w:rFonts w:ascii="Segoe UI Light" w:hAnsi="Segoe UI Light" w:cs="Segoe UI Light"/>
        </w:rPr>
      </w:pPr>
      <w:r>
        <w:rPr>
          <w:rFonts w:ascii="Segoe UI Light" w:hAnsi="Segoe UI Light" w:cs="Segoe UI Light"/>
        </w:rPr>
        <w:t>Sabiedrība</w:t>
      </w:r>
      <w:r w:rsidR="00412C0E" w:rsidRPr="00304C93">
        <w:rPr>
          <w:rFonts w:ascii="Segoe UI Light" w:hAnsi="Segoe UI Light" w:cs="Segoe UI Light"/>
        </w:rPr>
        <w:t xml:space="preserve"> veic klientu aptaujas, kas nodrošina nepieciešamo atgriezenisko saiti ar klientiem un sadarbības partneriem. Analizējot aptauju datus, tiek iegūta informācija, kas palīdz novērtēt </w:t>
      </w:r>
      <w:r>
        <w:rPr>
          <w:rFonts w:ascii="Segoe UI Light" w:hAnsi="Segoe UI Light" w:cs="Segoe UI Light"/>
        </w:rPr>
        <w:t>Sabiedrības</w:t>
      </w:r>
      <w:r w:rsidR="00412C0E" w:rsidRPr="00304C93">
        <w:rPr>
          <w:rFonts w:ascii="Segoe UI Light" w:hAnsi="Segoe UI Light" w:cs="Segoe UI Light"/>
        </w:rPr>
        <w:t xml:space="preserve"> paveikto, noskaidrot un formulēt pilnveidošanās iespējas, kā arī sniedz informāciju turpmākās darbības prioritāšu noteikšanā, lai uz tā pamata sagatavotu priekšlikumus uzņēmuma darbības plānam. </w:t>
      </w:r>
    </w:p>
    <w:p w14:paraId="73FE4A77" w14:textId="2F60DCA7" w:rsidR="00412C0E" w:rsidRPr="00304C93" w:rsidRDefault="00412C0E" w:rsidP="00E54B91">
      <w:pPr>
        <w:spacing w:after="120" w:line="240" w:lineRule="auto"/>
        <w:ind w:left="-11" w:right="40" w:firstLine="578"/>
        <w:rPr>
          <w:rFonts w:ascii="Segoe UI Light" w:hAnsi="Segoe UI Light" w:cs="Segoe UI Light"/>
        </w:rPr>
      </w:pPr>
      <w:r w:rsidRPr="00304C93">
        <w:rPr>
          <w:rFonts w:ascii="Segoe UI Light" w:hAnsi="Segoe UI Light" w:cs="Segoe UI Light"/>
        </w:rPr>
        <w:t>Saskaņā ar valdes 202</w:t>
      </w:r>
      <w:r w:rsidR="003708C2" w:rsidRPr="00304C93">
        <w:rPr>
          <w:rFonts w:ascii="Segoe UI Light" w:hAnsi="Segoe UI Light" w:cs="Segoe UI Light"/>
        </w:rPr>
        <w:t>3</w:t>
      </w:r>
      <w:r w:rsidRPr="00304C93">
        <w:rPr>
          <w:rFonts w:ascii="Segoe UI Light" w:hAnsi="Segoe UI Light" w:cs="Segoe UI Light"/>
        </w:rPr>
        <w:t xml:space="preserve">. gada </w:t>
      </w:r>
      <w:r w:rsidR="003708C2" w:rsidRPr="00304C93">
        <w:rPr>
          <w:rFonts w:ascii="Segoe UI Light" w:hAnsi="Segoe UI Light" w:cs="Segoe UI Light"/>
        </w:rPr>
        <w:t>3</w:t>
      </w:r>
      <w:r w:rsidRPr="00304C93">
        <w:rPr>
          <w:rFonts w:ascii="Segoe UI Light" w:hAnsi="Segoe UI Light" w:cs="Segoe UI Light"/>
        </w:rPr>
        <w:t xml:space="preserve">. </w:t>
      </w:r>
      <w:r w:rsidR="003708C2" w:rsidRPr="00304C93">
        <w:rPr>
          <w:rFonts w:ascii="Segoe UI Light" w:hAnsi="Segoe UI Light" w:cs="Segoe UI Light"/>
        </w:rPr>
        <w:t xml:space="preserve">oktobra </w:t>
      </w:r>
      <w:r w:rsidRPr="00304C93">
        <w:rPr>
          <w:rFonts w:ascii="Segoe UI Light" w:hAnsi="Segoe UI Light" w:cs="Segoe UI Light"/>
        </w:rPr>
        <w:t xml:space="preserve">lēmumu Nr. </w:t>
      </w:r>
      <w:r w:rsidR="003708C2" w:rsidRPr="00304C93">
        <w:rPr>
          <w:rFonts w:ascii="Segoe UI Light" w:hAnsi="Segoe UI Light" w:cs="Segoe UI Light"/>
        </w:rPr>
        <w:t>3</w:t>
      </w:r>
      <w:r w:rsidRPr="00304C93">
        <w:rPr>
          <w:rFonts w:ascii="Segoe UI Light" w:hAnsi="Segoe UI Light" w:cs="Segoe UI Light"/>
        </w:rPr>
        <w:t xml:space="preserve"> (protokols Nr.</w:t>
      </w:r>
      <w:r w:rsidR="000B614F" w:rsidRPr="00304C93">
        <w:rPr>
          <w:rFonts w:ascii="Segoe UI Light" w:hAnsi="Segoe UI Light" w:cs="Segoe UI Light"/>
        </w:rPr>
        <w:t xml:space="preserve"> </w:t>
      </w:r>
      <w:r w:rsidR="003708C2" w:rsidRPr="00304C93">
        <w:rPr>
          <w:rFonts w:ascii="Segoe UI Light" w:hAnsi="Segoe UI Light" w:cs="Segoe UI Light"/>
        </w:rPr>
        <w:t>21</w:t>
      </w:r>
      <w:r w:rsidRPr="00304C93">
        <w:rPr>
          <w:rFonts w:ascii="Segoe UI Light" w:hAnsi="Segoe UI Light" w:cs="Segoe UI Light"/>
        </w:rPr>
        <w:t>/202</w:t>
      </w:r>
      <w:r w:rsidR="003708C2" w:rsidRPr="00304C93">
        <w:rPr>
          <w:rFonts w:ascii="Segoe UI Light" w:hAnsi="Segoe UI Light" w:cs="Segoe UI Light"/>
        </w:rPr>
        <w:t>3</w:t>
      </w:r>
      <w:r w:rsidRPr="00304C93">
        <w:rPr>
          <w:rFonts w:ascii="Segoe UI Light" w:hAnsi="Segoe UI Light" w:cs="Segoe UI Light"/>
        </w:rPr>
        <w:t>) apstiprināt</w:t>
      </w:r>
      <w:r w:rsidR="003708C2" w:rsidRPr="00304C93">
        <w:rPr>
          <w:rFonts w:ascii="Segoe UI Light" w:hAnsi="Segoe UI Light" w:cs="Segoe UI Light"/>
        </w:rPr>
        <w:t xml:space="preserve">ajiem </w:t>
      </w:r>
      <w:r w:rsidR="000B614F" w:rsidRPr="00304C93">
        <w:rPr>
          <w:rFonts w:ascii="Segoe UI Light" w:hAnsi="Segoe UI Light" w:cs="Segoe UI Light"/>
        </w:rPr>
        <w:t>N</w:t>
      </w:r>
      <w:r w:rsidR="003708C2" w:rsidRPr="00304C93">
        <w:rPr>
          <w:rFonts w:ascii="Segoe UI Light" w:hAnsi="Segoe UI Light" w:cs="Segoe UI Light"/>
        </w:rPr>
        <w:t xml:space="preserve">oteikumiem par klientu aptaujām, </w:t>
      </w:r>
      <w:proofErr w:type="spellStart"/>
      <w:r w:rsidR="003708C2" w:rsidRPr="00304C93">
        <w:rPr>
          <w:rFonts w:ascii="Segoe UI Light" w:hAnsi="Segoe UI Light" w:cs="Segoe UI Light"/>
        </w:rPr>
        <w:t>ekspressaptaujām</w:t>
      </w:r>
      <w:proofErr w:type="spellEnd"/>
      <w:r w:rsidR="003708C2" w:rsidRPr="00304C93">
        <w:rPr>
          <w:rFonts w:ascii="Segoe UI Light" w:hAnsi="Segoe UI Light" w:cs="Segoe UI Light"/>
        </w:rPr>
        <w:t xml:space="preserve"> un ikgadējo klientu apmierinātības pētījumu </w:t>
      </w:r>
      <w:r w:rsidRPr="00304C93">
        <w:rPr>
          <w:rFonts w:ascii="Segoe UI Light" w:hAnsi="Segoe UI Light" w:cs="Segoe UI Light"/>
        </w:rPr>
        <w:t xml:space="preserve">(turpmāk – </w:t>
      </w:r>
      <w:r w:rsidR="000B7588" w:rsidRPr="00304C93">
        <w:rPr>
          <w:rFonts w:ascii="Segoe UI Light" w:hAnsi="Segoe UI Light" w:cs="Segoe UI Light"/>
        </w:rPr>
        <w:t>N</w:t>
      </w:r>
      <w:r w:rsidR="008B3C64" w:rsidRPr="00304C93">
        <w:rPr>
          <w:rFonts w:ascii="Segoe UI Light" w:hAnsi="Segoe UI Light" w:cs="Segoe UI Light"/>
        </w:rPr>
        <w:t>oteikumi</w:t>
      </w:r>
      <w:r w:rsidRPr="00304C93">
        <w:rPr>
          <w:rFonts w:ascii="Segoe UI Light" w:hAnsi="Segoe UI Light" w:cs="Segoe UI Light"/>
        </w:rPr>
        <w:t xml:space="preserve">), uzņēmumā katru gadu tiek veikts Klientu apmierinātības pētījums. Ik gadu </w:t>
      </w:r>
      <w:r w:rsidR="002B231E">
        <w:rPr>
          <w:rFonts w:ascii="Segoe UI Light" w:hAnsi="Segoe UI Light" w:cs="Segoe UI Light"/>
        </w:rPr>
        <w:t>Sabiedrības</w:t>
      </w:r>
      <w:r w:rsidRPr="00304C93">
        <w:rPr>
          <w:rFonts w:ascii="Segoe UI Light" w:hAnsi="Segoe UI Light" w:cs="Segoe UI Light"/>
        </w:rPr>
        <w:t xml:space="preserve"> Klienti tiek aicināti sniegt savu vērtējumu par uzņēmuma sniegtajiem pakalpojumiem un to kvalitāti, kopumā par uzņēmuma darbību, kā arī par klientu apkalpošanas procesu un</w:t>
      </w:r>
      <w:r w:rsidR="000B614F" w:rsidRPr="00304C93">
        <w:rPr>
          <w:rFonts w:ascii="Segoe UI Light" w:hAnsi="Segoe UI Light" w:cs="Segoe UI Light"/>
        </w:rPr>
        <w:t xml:space="preserve"> kvalitāti</w:t>
      </w:r>
      <w:r w:rsidRPr="00304C93">
        <w:rPr>
          <w:rFonts w:ascii="Segoe UI Light" w:hAnsi="Segoe UI Light" w:cs="Segoe UI Light"/>
        </w:rPr>
        <w:t>. Klienti tiek aicināti izteikt savus priekšlikumus pakalpojumu sniegšanas pilnveidošanai. Klienti savu vērtējumu sniedz skalā no 1-10, kur 10 ir izcili, bet 1 - neapmierinoši. Pētījuma veikšanai tiek izmantota anketēšanas metode. Aptaujas anketu respondents aizpilda tiešsaistes režīmā internetā. Aptaujā tika uzaicināti piedalīties klienti, kas ir rezidenti (reģistrēti Latvijā), un kuriem 202</w:t>
      </w:r>
      <w:r w:rsidR="00CA69A8">
        <w:rPr>
          <w:rFonts w:ascii="Segoe UI Light" w:hAnsi="Segoe UI Light" w:cs="Segoe UI Light"/>
        </w:rPr>
        <w:t>4</w:t>
      </w:r>
      <w:r w:rsidRPr="00304C93">
        <w:rPr>
          <w:rFonts w:ascii="Segoe UI Light" w:hAnsi="Segoe UI Light" w:cs="Segoe UI Light"/>
        </w:rPr>
        <w:t xml:space="preserve">. gadā ir izrakstīts rēķins par </w:t>
      </w:r>
      <w:r w:rsidRPr="00792E65">
        <w:rPr>
          <w:rFonts w:ascii="Segoe UI Light" w:hAnsi="Segoe UI Light" w:cs="Segoe UI Light"/>
        </w:rPr>
        <w:t>elektromagnētiskās saderības nodrošināšanas pakalpojumiem.</w:t>
      </w:r>
      <w:r w:rsidRPr="00304C93">
        <w:rPr>
          <w:rFonts w:ascii="Segoe UI Light" w:hAnsi="Segoe UI Light" w:cs="Segoe UI Light"/>
        </w:rPr>
        <w:t xml:space="preserve"> Saskaņā ar </w:t>
      </w:r>
      <w:r w:rsidR="004F37F7" w:rsidRPr="00304C93">
        <w:rPr>
          <w:rFonts w:ascii="Segoe UI Light" w:hAnsi="Segoe UI Light" w:cs="Segoe UI Light"/>
        </w:rPr>
        <w:t xml:space="preserve">Noteikumiem </w:t>
      </w:r>
      <w:r w:rsidRPr="00304C93">
        <w:rPr>
          <w:rFonts w:ascii="Segoe UI Light" w:hAnsi="Segoe UI Light" w:cs="Segoe UI Light"/>
        </w:rPr>
        <w:t xml:space="preserve">Ikgadējā klientu apmierinātības pētījumā tiek iekļauti divu aptauju dati – radioamatieru aptaujas dati un pārējo elektromagnētiskās saderības nodrošināšanas pakalpojumu (turpmāk - EMS) saņēmēju aptaujas dati.  </w:t>
      </w:r>
    </w:p>
    <w:p w14:paraId="7D7BB10F" w14:textId="6536BC39" w:rsidR="00412C0E" w:rsidRPr="00304C93" w:rsidRDefault="00412C0E" w:rsidP="00E54B91">
      <w:pPr>
        <w:spacing w:after="120" w:line="240" w:lineRule="auto"/>
        <w:ind w:left="-11" w:right="40" w:firstLine="578"/>
        <w:rPr>
          <w:rFonts w:ascii="Segoe UI Light" w:hAnsi="Segoe UI Light" w:cs="Segoe UI Light"/>
        </w:rPr>
      </w:pPr>
      <w:r w:rsidRPr="00304C93">
        <w:rPr>
          <w:rFonts w:ascii="Segoe UI Light" w:hAnsi="Segoe UI Light" w:cs="Segoe UI Light"/>
        </w:rPr>
        <w:t xml:space="preserve">Radioamatieru aptauja tiek veikta vienu reizi trijos gados. </w:t>
      </w:r>
      <w:r w:rsidR="00CA69A8">
        <w:rPr>
          <w:rFonts w:ascii="Segoe UI Light" w:hAnsi="Segoe UI Light" w:cs="Segoe UI Light"/>
        </w:rPr>
        <w:t xml:space="preserve">Tā kā </w:t>
      </w:r>
      <w:r w:rsidRPr="00304C93">
        <w:rPr>
          <w:rFonts w:ascii="Segoe UI Light" w:hAnsi="Segoe UI Light" w:cs="Segoe UI Light"/>
        </w:rPr>
        <w:t xml:space="preserve">Radioamatieri tika aptaujāti 2021. gadā, šogad tiek veikta </w:t>
      </w:r>
      <w:r w:rsidR="00CA69A8">
        <w:rPr>
          <w:rFonts w:ascii="Segoe UI Light" w:hAnsi="Segoe UI Light" w:cs="Segoe UI Light"/>
        </w:rPr>
        <w:t xml:space="preserve">arī </w:t>
      </w:r>
      <w:r w:rsidRPr="00304C93">
        <w:rPr>
          <w:rFonts w:ascii="Segoe UI Light" w:hAnsi="Segoe UI Light" w:cs="Segoe UI Light"/>
        </w:rPr>
        <w:t xml:space="preserve">šī segmenta grupas aptauja. </w:t>
      </w:r>
      <w:r w:rsidR="00D67A82">
        <w:rPr>
          <w:rFonts w:ascii="Segoe UI Light" w:hAnsi="Segoe UI Light" w:cs="Segoe UI Light"/>
        </w:rPr>
        <w:t>Aptaujā tika uzaicināti piedalīties klienti, kam uz aptaujas veikšanas brīdi ir spēkā esoša Radioamatieru stacijas atļauja.</w:t>
      </w:r>
    </w:p>
    <w:p w14:paraId="0D449A24" w14:textId="7DC074B8" w:rsidR="00412C0E" w:rsidRPr="00304C93" w:rsidRDefault="00412C0E" w:rsidP="00E54B91">
      <w:pPr>
        <w:spacing w:after="120" w:line="240" w:lineRule="auto"/>
        <w:ind w:left="-11" w:right="40" w:firstLine="578"/>
        <w:rPr>
          <w:rFonts w:ascii="Segoe UI Light" w:hAnsi="Segoe UI Light" w:cs="Segoe UI Light"/>
        </w:rPr>
      </w:pPr>
      <w:r w:rsidRPr="00304C93">
        <w:rPr>
          <w:rFonts w:ascii="Segoe UI Light" w:hAnsi="Segoe UI Light" w:cs="Segoe UI Light"/>
        </w:rPr>
        <w:t xml:space="preserve">Šī gada IV ceturksnī tika uzsākta </w:t>
      </w:r>
      <w:r w:rsidR="00D67A82">
        <w:rPr>
          <w:rFonts w:ascii="Segoe UI Light" w:hAnsi="Segoe UI Light" w:cs="Segoe UI Light"/>
        </w:rPr>
        <w:t xml:space="preserve">Radioamatieru un </w:t>
      </w:r>
      <w:r w:rsidRPr="00304C93">
        <w:rPr>
          <w:rFonts w:ascii="Segoe UI Light" w:hAnsi="Segoe UI Light" w:cs="Segoe UI Light"/>
        </w:rPr>
        <w:t>Ikgadējā klientu apmierinātības aptauja, kurā</w:t>
      </w:r>
      <w:r w:rsidR="001D3941" w:rsidRPr="00304C93">
        <w:rPr>
          <w:rFonts w:ascii="Segoe UI Light" w:hAnsi="Segoe UI Light" w:cs="Segoe UI Light"/>
        </w:rPr>
        <w:t xml:space="preserve"> </w:t>
      </w:r>
      <w:r w:rsidRPr="00304C93">
        <w:rPr>
          <w:rFonts w:ascii="Segoe UI Light" w:hAnsi="Segoe UI Light" w:cs="Segoe UI Light"/>
        </w:rPr>
        <w:t xml:space="preserve">tika aicināti piedalīties </w:t>
      </w:r>
      <w:r w:rsidR="00D67A82">
        <w:rPr>
          <w:rFonts w:ascii="Segoe UI Light" w:hAnsi="Segoe UI Light" w:cs="Segoe UI Light"/>
        </w:rPr>
        <w:t xml:space="preserve">Radioamatieri un </w:t>
      </w:r>
      <w:r w:rsidRPr="00304C93">
        <w:rPr>
          <w:rFonts w:ascii="Segoe UI Light" w:hAnsi="Segoe UI Light" w:cs="Segoe UI Light"/>
        </w:rPr>
        <w:t xml:space="preserve">EMS klienti. Aptaujas anketa tika nosūtīta </w:t>
      </w:r>
      <w:r w:rsidR="002A2389">
        <w:rPr>
          <w:rFonts w:ascii="Segoe UI Light" w:hAnsi="Segoe UI Light" w:cs="Segoe UI Light"/>
        </w:rPr>
        <w:t>1020</w:t>
      </w:r>
      <w:r w:rsidR="002A2389" w:rsidRPr="00304C93">
        <w:rPr>
          <w:rFonts w:ascii="Segoe UI Light" w:hAnsi="Segoe UI Light" w:cs="Segoe UI Light"/>
        </w:rPr>
        <w:t xml:space="preserve"> </w:t>
      </w:r>
      <w:r w:rsidRPr="00304C93">
        <w:rPr>
          <w:rFonts w:ascii="Segoe UI Light" w:hAnsi="Segoe UI Light" w:cs="Segoe UI Light"/>
        </w:rPr>
        <w:t>klientiem, no kuriem 20 pieder pie TOP 20 klientu grupas</w:t>
      </w:r>
      <w:r w:rsidR="002A2389">
        <w:rPr>
          <w:rFonts w:ascii="Segoe UI Light" w:hAnsi="Segoe UI Light" w:cs="Segoe UI Light"/>
        </w:rPr>
        <w:t xml:space="preserve">, 292 pieder pie </w:t>
      </w:r>
      <w:r w:rsidR="006C5604">
        <w:rPr>
          <w:rFonts w:ascii="Segoe UI Light" w:hAnsi="Segoe UI Light" w:cs="Segoe UI Light"/>
        </w:rPr>
        <w:t>R</w:t>
      </w:r>
      <w:r w:rsidR="002A2389">
        <w:rPr>
          <w:rFonts w:ascii="Segoe UI Light" w:hAnsi="Segoe UI Light" w:cs="Segoe UI Light"/>
        </w:rPr>
        <w:t xml:space="preserve">adioamatieru klientu grupas un atlikušie </w:t>
      </w:r>
      <w:r w:rsidR="002C70D7">
        <w:rPr>
          <w:rFonts w:ascii="Segoe UI Light" w:hAnsi="Segoe UI Light" w:cs="Segoe UI Light"/>
        </w:rPr>
        <w:t>708 pie pārējo klientu grupas</w:t>
      </w:r>
      <w:r w:rsidRPr="00304C93">
        <w:rPr>
          <w:rFonts w:ascii="Segoe UI Light" w:hAnsi="Segoe UI Light" w:cs="Segoe UI Light"/>
        </w:rPr>
        <w:t>. Kopā</w:t>
      </w:r>
      <w:r w:rsidR="004F422E" w:rsidRPr="00304C93">
        <w:rPr>
          <w:rFonts w:ascii="Segoe UI Light" w:hAnsi="Segoe UI Light" w:cs="Segoe UI Light"/>
        </w:rPr>
        <w:t xml:space="preserve"> </w:t>
      </w:r>
      <w:r w:rsidRPr="00304C93">
        <w:rPr>
          <w:rFonts w:ascii="Segoe UI Light" w:hAnsi="Segoe UI Light" w:cs="Segoe UI Light"/>
        </w:rPr>
        <w:t xml:space="preserve">tika nosūtīti </w:t>
      </w:r>
      <w:r w:rsidR="002C70D7">
        <w:rPr>
          <w:rFonts w:ascii="Segoe UI Light" w:hAnsi="Segoe UI Light" w:cs="Segoe UI Light"/>
        </w:rPr>
        <w:t>1096</w:t>
      </w:r>
      <w:r w:rsidR="002C70D7" w:rsidRPr="00304C93">
        <w:rPr>
          <w:rFonts w:ascii="Segoe UI Light" w:hAnsi="Segoe UI Light" w:cs="Segoe UI Light"/>
        </w:rPr>
        <w:t xml:space="preserve"> </w:t>
      </w:r>
      <w:r w:rsidRPr="00304C93">
        <w:rPr>
          <w:rFonts w:ascii="Segoe UI Light" w:hAnsi="Segoe UI Light" w:cs="Segoe UI Light"/>
        </w:rPr>
        <w:t xml:space="preserve">e-pasti </w:t>
      </w:r>
      <w:r w:rsidR="00150968">
        <w:rPr>
          <w:rFonts w:ascii="Segoe UI Light" w:hAnsi="Segoe UI Light" w:cs="Segoe UI Light"/>
        </w:rPr>
        <w:t xml:space="preserve">(t.sk. 78 e-pasti TOP 20 klientu grupai, 292 e-pasti </w:t>
      </w:r>
      <w:r w:rsidR="006C5604">
        <w:rPr>
          <w:rFonts w:ascii="Segoe UI Light" w:hAnsi="Segoe UI Light" w:cs="Segoe UI Light"/>
        </w:rPr>
        <w:t>R</w:t>
      </w:r>
      <w:r w:rsidR="00150968">
        <w:rPr>
          <w:rFonts w:ascii="Segoe UI Light" w:hAnsi="Segoe UI Light" w:cs="Segoe UI Light"/>
        </w:rPr>
        <w:t xml:space="preserve">adioamatieriem un 726 e-pasti pārējiem klientiem) </w:t>
      </w:r>
      <w:r w:rsidRPr="00304C93">
        <w:rPr>
          <w:rFonts w:ascii="Segoe UI Light" w:hAnsi="Segoe UI Light" w:cs="Segoe UI Light"/>
        </w:rPr>
        <w:t xml:space="preserve">ar uzaicinājumu klientiem piedalīties aptaujā. Aptaujas anketu aizpildīja </w:t>
      </w:r>
      <w:r w:rsidR="006E2C32">
        <w:rPr>
          <w:rFonts w:ascii="Segoe UI Light" w:hAnsi="Segoe UI Light" w:cs="Segoe UI Light"/>
        </w:rPr>
        <w:t>274</w:t>
      </w:r>
      <w:r w:rsidR="006E2C32" w:rsidRPr="00304C93">
        <w:rPr>
          <w:rFonts w:ascii="Segoe UI Light" w:hAnsi="Segoe UI Light" w:cs="Segoe UI Light"/>
        </w:rPr>
        <w:t xml:space="preserve"> </w:t>
      </w:r>
      <w:r w:rsidRPr="00304C93">
        <w:rPr>
          <w:rFonts w:ascii="Segoe UI Light" w:hAnsi="Segoe UI Light" w:cs="Segoe UI Light"/>
        </w:rPr>
        <w:t xml:space="preserve">respondenti. Būtiska nozīme klientu segmentā ir TOP 20 klientiem, kas tiek noteikti pēc iepriekšējā gada ieņēmumu </w:t>
      </w:r>
      <w:r w:rsidRPr="00304C93">
        <w:rPr>
          <w:rFonts w:ascii="Segoe UI Light" w:hAnsi="Segoe UI Light" w:cs="Segoe UI Light"/>
        </w:rPr>
        <w:lastRenderedPageBreak/>
        <w:t xml:space="preserve">apjoma. No kopējā klientu skaita, kas aizpildīja anketu, </w:t>
      </w:r>
      <w:r w:rsidR="006E2C32">
        <w:rPr>
          <w:rFonts w:ascii="Segoe UI Light" w:hAnsi="Segoe UI Light" w:cs="Segoe UI Light"/>
        </w:rPr>
        <w:t>31</w:t>
      </w:r>
      <w:r w:rsidR="006E2C32" w:rsidRPr="00304C93">
        <w:rPr>
          <w:rFonts w:ascii="Segoe UI Light" w:hAnsi="Segoe UI Light" w:cs="Segoe UI Light"/>
        </w:rPr>
        <w:t xml:space="preserve"> </w:t>
      </w:r>
      <w:r w:rsidRPr="00304C93">
        <w:rPr>
          <w:rFonts w:ascii="Segoe UI Light" w:hAnsi="Segoe UI Light" w:cs="Segoe UI Light"/>
        </w:rPr>
        <w:t>respondent</w:t>
      </w:r>
      <w:r w:rsidR="006E2C32">
        <w:rPr>
          <w:rFonts w:ascii="Segoe UI Light" w:hAnsi="Segoe UI Light" w:cs="Segoe UI Light"/>
        </w:rPr>
        <w:t>s</w:t>
      </w:r>
      <w:r w:rsidRPr="00304C93">
        <w:rPr>
          <w:rFonts w:ascii="Segoe UI Light" w:hAnsi="Segoe UI Light" w:cs="Segoe UI Light"/>
        </w:rPr>
        <w:t xml:space="preserve"> pārstāv TOP20 klientu grupu. </w:t>
      </w:r>
    </w:p>
    <w:p w14:paraId="1BDA1D23" w14:textId="59E1D5C3" w:rsidR="00412C0E" w:rsidRPr="00304C93" w:rsidRDefault="00412C0E" w:rsidP="00E54B91">
      <w:pPr>
        <w:spacing w:after="120" w:line="240" w:lineRule="auto"/>
        <w:ind w:left="-11" w:right="40" w:firstLine="578"/>
        <w:rPr>
          <w:rFonts w:ascii="Segoe UI Light" w:hAnsi="Segoe UI Light" w:cs="Segoe UI Light"/>
        </w:rPr>
      </w:pPr>
      <w:r w:rsidRPr="00304C93">
        <w:rPr>
          <w:rFonts w:ascii="Segoe UI Light" w:hAnsi="Segoe UI Light" w:cs="Segoe UI Light"/>
        </w:rPr>
        <w:t xml:space="preserve">TOP20 klientu segmenta pārstāvju atsaucības procents ir </w:t>
      </w:r>
      <w:r w:rsidR="00150968">
        <w:rPr>
          <w:rFonts w:ascii="Segoe UI Light" w:hAnsi="Segoe UI Light" w:cs="Segoe UI Light"/>
        </w:rPr>
        <w:t>39,74</w:t>
      </w:r>
      <w:r w:rsidRPr="00304C93">
        <w:rPr>
          <w:rFonts w:ascii="Segoe UI Light" w:hAnsi="Segoe UI Light" w:cs="Segoe UI Light"/>
        </w:rPr>
        <w:t xml:space="preserve"> %, </w:t>
      </w:r>
      <w:r w:rsidR="00150968">
        <w:rPr>
          <w:rFonts w:ascii="Segoe UI Light" w:hAnsi="Segoe UI Light" w:cs="Segoe UI Light"/>
        </w:rPr>
        <w:t xml:space="preserve">Radioamatieru atsaucības procents ir 31,85%, </w:t>
      </w:r>
      <w:r w:rsidRPr="00304C93">
        <w:rPr>
          <w:rFonts w:ascii="Segoe UI Light" w:hAnsi="Segoe UI Light" w:cs="Segoe UI Light"/>
        </w:rPr>
        <w:t xml:space="preserve">pārējo EMS klientu atsaucības procents ir </w:t>
      </w:r>
      <w:r w:rsidR="00150968">
        <w:rPr>
          <w:rFonts w:ascii="Segoe UI Light" w:hAnsi="Segoe UI Light" w:cs="Segoe UI Light"/>
        </w:rPr>
        <w:t>20,66</w:t>
      </w:r>
      <w:r w:rsidRPr="00304C93">
        <w:rPr>
          <w:rFonts w:ascii="Segoe UI Light" w:hAnsi="Segoe UI Light" w:cs="Segoe UI Light"/>
        </w:rPr>
        <w:t xml:space="preserve"> %. Līdz ar to saskaņā ar aptaujas </w:t>
      </w:r>
      <w:r w:rsidR="000B7588" w:rsidRPr="00304C93">
        <w:rPr>
          <w:rFonts w:ascii="Segoe UI Light" w:hAnsi="Segoe UI Light" w:cs="Segoe UI Light"/>
        </w:rPr>
        <w:t>N</w:t>
      </w:r>
      <w:r w:rsidR="008B3C64" w:rsidRPr="00304C93">
        <w:rPr>
          <w:rFonts w:ascii="Segoe UI Light" w:hAnsi="Segoe UI Light" w:cs="Segoe UI Light"/>
        </w:rPr>
        <w:t xml:space="preserve">oteikumu </w:t>
      </w:r>
      <w:r w:rsidR="00D0210C" w:rsidRPr="00304C93">
        <w:rPr>
          <w:rFonts w:ascii="Segoe UI Light" w:hAnsi="Segoe UI Light" w:cs="Segoe UI Light"/>
        </w:rPr>
        <w:t>24.1</w:t>
      </w:r>
      <w:r w:rsidRPr="00304C93">
        <w:rPr>
          <w:rFonts w:ascii="Segoe UI Light" w:hAnsi="Segoe UI Light" w:cs="Segoe UI Light"/>
        </w:rPr>
        <w:t xml:space="preserve">. punktu – pēc aptaujas teorijas vadlīnijām – klientu atsaucībai </w:t>
      </w:r>
      <w:r w:rsidR="00D0210C" w:rsidRPr="00304C93">
        <w:rPr>
          <w:rFonts w:ascii="Segoe UI Light" w:hAnsi="Segoe UI Light" w:cs="Segoe UI Light"/>
        </w:rPr>
        <w:t xml:space="preserve">sasniedzot vai </w:t>
      </w:r>
      <w:r w:rsidRPr="00304C93">
        <w:rPr>
          <w:rFonts w:ascii="Segoe UI Light" w:hAnsi="Segoe UI Light" w:cs="Segoe UI Light"/>
        </w:rPr>
        <w:t xml:space="preserve">pārsniedzot 15 %, iegūtie aptaujas dati uzskatāmi par ticamiem. </w:t>
      </w:r>
    </w:p>
    <w:p w14:paraId="199C9B30" w14:textId="774577C1" w:rsidR="00412C0E" w:rsidRDefault="00412C0E" w:rsidP="00E54B91">
      <w:pPr>
        <w:spacing w:after="120" w:line="240" w:lineRule="auto"/>
        <w:ind w:left="-11" w:right="40" w:firstLine="578"/>
        <w:rPr>
          <w:rFonts w:ascii="Segoe UI Light" w:hAnsi="Segoe UI Light" w:cs="Segoe UI Light"/>
        </w:rPr>
      </w:pPr>
      <w:r w:rsidRPr="00304C93">
        <w:rPr>
          <w:rFonts w:ascii="Segoe UI Light" w:hAnsi="Segoe UI Light" w:cs="Segoe UI Light"/>
        </w:rPr>
        <w:t xml:space="preserve">Aptaujas rezultāti parāda, ka šogad </w:t>
      </w:r>
      <w:r w:rsidR="005B622A">
        <w:rPr>
          <w:rFonts w:ascii="Segoe UI Light" w:hAnsi="Segoe UI Light" w:cs="Segoe UI Light"/>
        </w:rPr>
        <w:t>Sabiedrības</w:t>
      </w:r>
      <w:r w:rsidRPr="00304C93">
        <w:rPr>
          <w:rFonts w:ascii="Segoe UI Light" w:hAnsi="Segoe UI Light" w:cs="Segoe UI Light"/>
        </w:rPr>
        <w:t xml:space="preserve"> klientu atsaucība ir </w:t>
      </w:r>
      <w:r w:rsidR="006526AE">
        <w:rPr>
          <w:rFonts w:ascii="Segoe UI Light" w:hAnsi="Segoe UI Light" w:cs="Segoe UI Light"/>
        </w:rPr>
        <w:t xml:space="preserve">palielinājusies gan salīdzinot ar 2023.gadu, gan ar 2021.gadu, kad aptaujā tika iekļauti arī Radioamatieri. </w:t>
      </w:r>
      <w:r w:rsidR="008475B4">
        <w:rPr>
          <w:rFonts w:ascii="Segoe UI Light" w:hAnsi="Segoe UI Light" w:cs="Segoe UI Light"/>
        </w:rPr>
        <w:t xml:space="preserve">Salīdzinot ar 2023.gadu, atsaucība palielinājusies </w:t>
      </w:r>
      <w:r w:rsidRPr="00304C93">
        <w:rPr>
          <w:rFonts w:ascii="Segoe UI Light" w:hAnsi="Segoe UI Light" w:cs="Segoe UI Light"/>
        </w:rPr>
        <w:t xml:space="preserve">par </w:t>
      </w:r>
      <w:r w:rsidR="006526AE">
        <w:rPr>
          <w:rFonts w:ascii="Segoe UI Light" w:hAnsi="Segoe UI Light" w:cs="Segoe UI Light"/>
        </w:rPr>
        <w:t>3</w:t>
      </w:r>
      <w:r w:rsidR="005B34C0">
        <w:rPr>
          <w:rFonts w:ascii="Segoe UI Light" w:hAnsi="Segoe UI Light" w:cs="Segoe UI Light"/>
        </w:rPr>
        <w:t>,</w:t>
      </w:r>
      <w:r w:rsidR="006526AE">
        <w:rPr>
          <w:rFonts w:ascii="Segoe UI Light" w:hAnsi="Segoe UI Light" w:cs="Segoe UI Light"/>
        </w:rPr>
        <w:t>48</w:t>
      </w:r>
      <w:r w:rsidRPr="00304C93">
        <w:rPr>
          <w:rFonts w:ascii="Segoe UI Light" w:hAnsi="Segoe UI Light" w:cs="Segoe UI Light"/>
        </w:rPr>
        <w:t>%</w:t>
      </w:r>
      <w:r w:rsidR="006526AE">
        <w:rPr>
          <w:rFonts w:ascii="Segoe UI Light" w:hAnsi="Segoe UI Light" w:cs="Segoe UI Light"/>
        </w:rPr>
        <w:t xml:space="preserve"> (ja ieskaita Radioamatierus) vai par 0,99% </w:t>
      </w:r>
      <w:r w:rsidR="00096355">
        <w:rPr>
          <w:rFonts w:ascii="Segoe UI Light" w:hAnsi="Segoe UI Light" w:cs="Segoe UI Light"/>
        </w:rPr>
        <w:t>(</w:t>
      </w:r>
      <w:r w:rsidR="006526AE">
        <w:rPr>
          <w:rFonts w:ascii="Segoe UI Light" w:hAnsi="Segoe UI Light" w:cs="Segoe UI Light"/>
        </w:rPr>
        <w:t>ja Radioamatierus neieskaita)</w:t>
      </w:r>
      <w:r w:rsidR="008475B4">
        <w:rPr>
          <w:rFonts w:ascii="Segoe UI Light" w:hAnsi="Segoe UI Light" w:cs="Segoe UI Light"/>
        </w:rPr>
        <w:t>. Salīdzinot ar 2021.gadu atsaucība palielinājusies par 1,49%.</w:t>
      </w:r>
      <w:r w:rsidR="001D3941" w:rsidRPr="00304C93">
        <w:rPr>
          <w:rFonts w:ascii="Segoe UI Light" w:hAnsi="Segoe UI Light" w:cs="Segoe UI Light"/>
        </w:rPr>
        <w:t xml:space="preserve"> </w:t>
      </w:r>
      <w:r w:rsidRPr="00304C93">
        <w:rPr>
          <w:rFonts w:ascii="Segoe UI Light" w:hAnsi="Segoe UI Light" w:cs="Segoe UI Light"/>
          <w:i/>
        </w:rPr>
        <w:t>(Skatīt attēlu nr.1)</w:t>
      </w:r>
      <w:r w:rsidRPr="00304C93">
        <w:rPr>
          <w:rFonts w:ascii="Segoe UI Light" w:hAnsi="Segoe UI Light" w:cs="Segoe UI Light"/>
        </w:rPr>
        <w:t xml:space="preserve">.  </w:t>
      </w:r>
      <w:r w:rsidR="004B70B5">
        <w:rPr>
          <w:rFonts w:ascii="Segoe UI Light" w:hAnsi="Segoe UI Light" w:cs="Segoe UI Light"/>
        </w:rPr>
        <w:t>N</w:t>
      </w:r>
      <w:r w:rsidR="00735251">
        <w:rPr>
          <w:rFonts w:ascii="Segoe UI Light" w:hAnsi="Segoe UI Light" w:cs="Segoe UI Light"/>
        </w:rPr>
        <w:t>ovēr</w:t>
      </w:r>
      <w:r w:rsidR="004B70B5">
        <w:rPr>
          <w:rFonts w:ascii="Segoe UI Light" w:hAnsi="Segoe UI Light" w:cs="Segoe UI Light"/>
        </w:rPr>
        <w:t>ot</w:t>
      </w:r>
      <w:r w:rsidR="00735251">
        <w:rPr>
          <w:rFonts w:ascii="Segoe UI Light" w:hAnsi="Segoe UI Light" w:cs="Segoe UI Light"/>
        </w:rPr>
        <w:t xml:space="preserve">s, ka gados, kad aptaujā tiek iekļauti arī Radioamatieri, kopējā atsaucība vienmēr ir lielāka nekā </w:t>
      </w:r>
      <w:r w:rsidR="004B70B5">
        <w:rPr>
          <w:rFonts w:ascii="Segoe UI Light" w:hAnsi="Segoe UI Light" w:cs="Segoe UI Light"/>
        </w:rPr>
        <w:t>ierasti</w:t>
      </w:r>
      <w:r w:rsidR="00735251">
        <w:rPr>
          <w:rFonts w:ascii="Segoe UI Light" w:hAnsi="Segoe UI Light" w:cs="Segoe UI Light"/>
        </w:rPr>
        <w:t xml:space="preserve">. </w:t>
      </w:r>
      <w:r w:rsidR="00E31CF2">
        <w:rPr>
          <w:rFonts w:ascii="Segoe UI Light" w:hAnsi="Segoe UI Light" w:cs="Segoe UI Light"/>
        </w:rPr>
        <w:t xml:space="preserve">Tāpat atsaucības pieaugumu, iespējams, ir ietekmējis arī tas, ka klienti sāk aktīvāk pieslēgt portāla </w:t>
      </w:r>
      <w:hyperlink r:id="rId9" w:history="1">
        <w:r w:rsidR="00E31CF2" w:rsidRPr="00EF576F">
          <w:rPr>
            <w:rStyle w:val="Hyperlink"/>
            <w:rFonts w:ascii="Segoe UI Light" w:hAnsi="Segoe UI Light" w:cs="Segoe UI Light"/>
          </w:rPr>
          <w:t>www.radioatlaujas.lv</w:t>
        </w:r>
      </w:hyperlink>
      <w:r w:rsidR="00E31CF2">
        <w:rPr>
          <w:rFonts w:ascii="Segoe UI Light" w:hAnsi="Segoe UI Light" w:cs="Segoe UI Light"/>
        </w:rPr>
        <w:t xml:space="preserve"> lietotājus, līdz ar ko </w:t>
      </w:r>
      <w:r w:rsidR="00D93BB2" w:rsidRPr="00304C93">
        <w:rPr>
          <w:rFonts w:ascii="Segoe UI Light" w:hAnsi="Segoe UI Light" w:cs="Segoe UI Light"/>
        </w:rPr>
        <w:t>integrētās pakalpojumu sniegšanas darba vid</w:t>
      </w:r>
      <w:r w:rsidR="00E31CF2">
        <w:rPr>
          <w:rFonts w:ascii="Segoe UI Light" w:hAnsi="Segoe UI Light" w:cs="Segoe UI Light"/>
        </w:rPr>
        <w:t>ē</w:t>
      </w:r>
      <w:r w:rsidR="00D93BB2" w:rsidRPr="00304C93">
        <w:rPr>
          <w:rFonts w:ascii="Segoe UI Light" w:hAnsi="Segoe UI Light" w:cs="Segoe UI Light"/>
        </w:rPr>
        <w:t xml:space="preserve"> </w:t>
      </w:r>
      <w:r w:rsidR="00347C40" w:rsidRPr="00304C93">
        <w:rPr>
          <w:rFonts w:ascii="Segoe UI Light" w:hAnsi="Segoe UI Light" w:cs="Segoe UI Light"/>
        </w:rPr>
        <w:t>USMA</w:t>
      </w:r>
      <w:r w:rsidR="00E31CF2">
        <w:rPr>
          <w:rFonts w:ascii="Segoe UI Light" w:hAnsi="Segoe UI Light" w:cs="Segoe UI Light"/>
        </w:rPr>
        <w:t xml:space="preserve"> tiek uzkrāti aktuālie dati (t.sk. e-pasti) par lietotājiem</w:t>
      </w:r>
      <w:r w:rsidR="00087214">
        <w:rPr>
          <w:rFonts w:ascii="Segoe UI Light" w:hAnsi="Segoe UI Light" w:cs="Segoe UI Light"/>
        </w:rPr>
        <w:t>. Pamazām portāla lietotāju dati aizstās tiesiskā pamatojuma trūkuma dēļ 2023.gadā dzēstos</w:t>
      </w:r>
      <w:r w:rsidR="00E31CF2">
        <w:rPr>
          <w:rFonts w:ascii="Segoe UI Light" w:hAnsi="Segoe UI Light" w:cs="Segoe UI Light"/>
        </w:rPr>
        <w:t xml:space="preserve"> </w:t>
      </w:r>
      <w:r w:rsidR="00087214">
        <w:rPr>
          <w:rFonts w:ascii="Segoe UI Light" w:hAnsi="Segoe UI Light" w:cs="Segoe UI Light"/>
        </w:rPr>
        <w:t xml:space="preserve">datus par </w:t>
      </w:r>
      <w:r w:rsidR="00D93BB2" w:rsidRPr="00304C93">
        <w:rPr>
          <w:rFonts w:ascii="Segoe UI Light" w:hAnsi="Segoe UI Light" w:cs="Segoe UI Light"/>
        </w:rPr>
        <w:t xml:space="preserve"> </w:t>
      </w:r>
      <w:r w:rsidR="00326351" w:rsidRPr="00304C93">
        <w:rPr>
          <w:rFonts w:ascii="Segoe UI Light" w:hAnsi="Segoe UI Light" w:cs="Segoe UI Light"/>
        </w:rPr>
        <w:t xml:space="preserve">klientu </w:t>
      </w:r>
      <w:r w:rsidR="00347C40" w:rsidRPr="00304C93">
        <w:rPr>
          <w:rFonts w:ascii="Segoe UI Light" w:hAnsi="Segoe UI Light" w:cs="Segoe UI Light"/>
        </w:rPr>
        <w:t>atbildīgajām personām par radiosakariem</w:t>
      </w:r>
    </w:p>
    <w:p w14:paraId="33BE828F" w14:textId="77777777" w:rsidR="00D361A5" w:rsidRDefault="00D361A5" w:rsidP="00E54B91">
      <w:pPr>
        <w:spacing w:after="120" w:line="240" w:lineRule="auto"/>
        <w:ind w:left="-11" w:right="40" w:firstLine="578"/>
        <w:rPr>
          <w:rFonts w:ascii="Segoe UI Light" w:hAnsi="Segoe UI Light" w:cs="Segoe UI Light"/>
        </w:rPr>
      </w:pPr>
    </w:p>
    <w:p w14:paraId="58D57954" w14:textId="1829A5C2" w:rsidR="005B622A" w:rsidRDefault="005B622A" w:rsidP="005B622A">
      <w:pPr>
        <w:spacing w:after="120" w:line="240" w:lineRule="auto"/>
        <w:ind w:left="-11" w:right="40" w:firstLine="11"/>
        <w:jc w:val="center"/>
        <w:rPr>
          <w:rFonts w:ascii="Segoe UI Light" w:hAnsi="Segoe UI Light" w:cs="Segoe UI Light"/>
        </w:rPr>
      </w:pPr>
      <w:r>
        <w:rPr>
          <w:noProof/>
        </w:rPr>
        <w:drawing>
          <wp:inline distT="0" distB="0" distL="0" distR="0" wp14:anchorId="10C8BA7A" wp14:editId="40971486">
            <wp:extent cx="4981575" cy="2971800"/>
            <wp:effectExtent l="0" t="0" r="9525" b="0"/>
            <wp:docPr id="1874953025" name="Chart 1">
              <a:extLst xmlns:a="http://schemas.openxmlformats.org/drawingml/2006/main">
                <a:ext uri="{FF2B5EF4-FFF2-40B4-BE49-F238E27FC236}">
                  <a16:creationId xmlns:a16="http://schemas.microsoft.com/office/drawing/2014/main" id="{14F6C121-64C6-4ED9-9353-0E27722D3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18B76A" w14:textId="50D470A2" w:rsidR="00CE20B8" w:rsidRPr="009152D6" w:rsidRDefault="00CE20B8" w:rsidP="00B9499B">
      <w:pPr>
        <w:ind w:left="-13" w:right="39" w:firstLine="13"/>
        <w:jc w:val="center"/>
        <w:rPr>
          <w:rFonts w:ascii="Segoe UI Light" w:hAnsi="Segoe UI Light" w:cs="Segoe UI Light"/>
          <w:i/>
        </w:rPr>
      </w:pPr>
      <w:r w:rsidRPr="009152D6">
        <w:rPr>
          <w:rFonts w:ascii="Segoe UI Light" w:hAnsi="Segoe UI Light" w:cs="Segoe UI Light"/>
          <w:i/>
        </w:rPr>
        <w:t>Attēls Nr.1</w:t>
      </w:r>
    </w:p>
    <w:p w14:paraId="689C05A8" w14:textId="77777777" w:rsidR="00B86C60" w:rsidRPr="00DF6C81" w:rsidRDefault="00B86C60" w:rsidP="00B9499B">
      <w:pPr>
        <w:ind w:left="-13" w:right="39" w:firstLine="13"/>
        <w:jc w:val="center"/>
        <w:rPr>
          <w:i/>
        </w:rPr>
      </w:pPr>
    </w:p>
    <w:p w14:paraId="6C919691" w14:textId="77777777" w:rsidR="00412C0E" w:rsidRPr="00213C76" w:rsidRDefault="00412C0E" w:rsidP="00213C76">
      <w:pPr>
        <w:pStyle w:val="Heading1"/>
        <w:ind w:left="0"/>
      </w:pPr>
      <w:r w:rsidRPr="00213C76">
        <w:t xml:space="preserve">Klientu apmierinātības pētījuma rezultāti </w:t>
      </w:r>
    </w:p>
    <w:p w14:paraId="284A21BA" w14:textId="77777777" w:rsidR="00412C0E" w:rsidRDefault="00412C0E" w:rsidP="003F35DC">
      <w:pPr>
        <w:spacing w:after="380" w:line="259" w:lineRule="auto"/>
        <w:ind w:left="0" w:right="0" w:firstLine="0"/>
        <w:jc w:val="center"/>
      </w:pPr>
      <w:r>
        <w:rPr>
          <w:rFonts w:ascii="Calibri" w:eastAsia="Calibri" w:hAnsi="Calibri" w:cs="Calibri"/>
          <w:noProof/>
          <w:sz w:val="22"/>
        </w:rPr>
        <mc:AlternateContent>
          <mc:Choice Requires="wpg">
            <w:drawing>
              <wp:inline distT="0" distB="0" distL="0" distR="0" wp14:anchorId="46F72AD1" wp14:editId="4F1748FF">
                <wp:extent cx="4418714" cy="95693"/>
                <wp:effectExtent l="0" t="19050" r="20320" b="0"/>
                <wp:docPr id="15439" name="Group 15439"/>
                <wp:cNvGraphicFramePr/>
                <a:graphic xmlns:a="http://schemas.openxmlformats.org/drawingml/2006/main">
                  <a:graphicData uri="http://schemas.microsoft.com/office/word/2010/wordprocessingGroup">
                    <wpg:wgp>
                      <wpg:cNvGrpSpPr/>
                      <wpg:grpSpPr>
                        <a:xfrm>
                          <a:off x="0" y="0"/>
                          <a:ext cx="4418714" cy="95693"/>
                          <a:chOff x="0" y="0"/>
                          <a:chExt cx="4152900" cy="38100"/>
                        </a:xfrm>
                      </wpg:grpSpPr>
                      <wps:wsp>
                        <wps:cNvPr id="385" name="Shape 385"/>
                        <wps:cNvSpPr/>
                        <wps:spPr>
                          <a:xfrm>
                            <a:off x="0" y="0"/>
                            <a:ext cx="4152900" cy="0"/>
                          </a:xfrm>
                          <a:custGeom>
                            <a:avLst/>
                            <a:gdLst/>
                            <a:ahLst/>
                            <a:cxnLst/>
                            <a:rect l="0" t="0" r="0" b="0"/>
                            <a:pathLst>
                              <a:path w="4152900">
                                <a:moveTo>
                                  <a:pt x="0" y="0"/>
                                </a:moveTo>
                                <a:lnTo>
                                  <a:pt x="4152900"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g:wgp>
                  </a:graphicData>
                </a:graphic>
              </wp:inline>
            </w:drawing>
          </mc:Choice>
          <mc:Fallback>
            <w:pict>
              <v:group w14:anchorId="04415A9F" id="Group 15439" o:spid="_x0000_s1026" style="width:347.95pt;height:7.55pt;mso-position-horizontal-relative:char;mso-position-vertical-relative:line" coordsize="4152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">
                <v:shape id="Shape 385" o:spid="_x0000_s1027" style="position:absolute;width:41529;height:0;visibility:visible;mso-wrap-style:square;v-text-anchor:top" coordsize="415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" path="m,l4152900,e" filled="f" strokecolor="#767171" strokeweight="3pt">
                  <v:stroke miterlimit="83231f" joinstyle="miter"/>
                  <v:path arrowok="t" textboxrect="0,0,4152900,0"/>
                </v:shape>
                <w10:anchorlock/>
              </v:group>
            </w:pict>
          </mc:Fallback>
        </mc:AlternateContent>
      </w:r>
    </w:p>
    <w:p w14:paraId="7E00420F" w14:textId="25338A45" w:rsidR="00412C0E" w:rsidRPr="00304C93" w:rsidRDefault="00412C0E" w:rsidP="00D218C0">
      <w:pPr>
        <w:spacing w:after="0" w:line="240" w:lineRule="auto"/>
        <w:ind w:left="0" w:right="0" w:firstLine="567"/>
        <w:jc w:val="left"/>
        <w:rPr>
          <w:rFonts w:ascii="Segoe UI Light" w:hAnsi="Segoe UI Light" w:cs="Segoe UI Light"/>
        </w:rPr>
      </w:pPr>
      <w:r w:rsidRPr="00304C93">
        <w:rPr>
          <w:rFonts w:ascii="Segoe UI Light" w:hAnsi="Segoe UI Light" w:cs="Segoe UI Light"/>
        </w:rPr>
        <w:t xml:space="preserve">Ievērojot </w:t>
      </w:r>
      <w:r w:rsidR="003C734C" w:rsidRPr="00304C93">
        <w:rPr>
          <w:rFonts w:ascii="Segoe UI Light" w:hAnsi="Segoe UI Light" w:cs="Segoe UI Light"/>
        </w:rPr>
        <w:t>N</w:t>
      </w:r>
      <w:r w:rsidR="008B3C64" w:rsidRPr="00304C93">
        <w:rPr>
          <w:rFonts w:ascii="Segoe UI Light" w:hAnsi="Segoe UI Light" w:cs="Segoe UI Light"/>
        </w:rPr>
        <w:t xml:space="preserve">oteikumos </w:t>
      </w:r>
      <w:r w:rsidRPr="00304C93">
        <w:rPr>
          <w:rFonts w:ascii="Segoe UI Light" w:hAnsi="Segoe UI Light" w:cs="Segoe UI Light"/>
        </w:rPr>
        <w:t xml:space="preserve">noteikto, aptaujas anketas jautājumi tiek grupēti </w:t>
      </w:r>
      <w:r w:rsidR="003C734C" w:rsidRPr="00304C93">
        <w:rPr>
          <w:rFonts w:ascii="Segoe UI Light" w:hAnsi="Segoe UI Light" w:cs="Segoe UI Light"/>
        </w:rPr>
        <w:t xml:space="preserve">un aptaujas rezultāti tiek analizēti </w:t>
      </w:r>
      <w:r w:rsidR="00881AC4" w:rsidRPr="00304C93">
        <w:rPr>
          <w:rFonts w:ascii="Segoe UI Light" w:hAnsi="Segoe UI Light" w:cs="Segoe UI Light"/>
        </w:rPr>
        <w:t xml:space="preserve">divos </w:t>
      </w:r>
      <w:r w:rsidRPr="00304C93">
        <w:rPr>
          <w:rFonts w:ascii="Segoe UI Light" w:hAnsi="Segoe UI Light" w:cs="Segoe UI Light"/>
        </w:rPr>
        <w:t xml:space="preserve">virzienos: </w:t>
      </w:r>
    </w:p>
    <w:p w14:paraId="6AF3251E" w14:textId="0ADCAD74" w:rsidR="00412C0E" w:rsidRPr="00304C93" w:rsidRDefault="00412C0E" w:rsidP="00D218C0">
      <w:pPr>
        <w:numPr>
          <w:ilvl w:val="0"/>
          <w:numId w:val="1"/>
        </w:numPr>
        <w:spacing w:after="0" w:line="240" w:lineRule="auto"/>
        <w:ind w:right="39" w:hanging="425"/>
        <w:rPr>
          <w:rFonts w:ascii="Segoe UI Light" w:hAnsi="Segoe UI Light" w:cs="Segoe UI Light"/>
        </w:rPr>
      </w:pPr>
      <w:r w:rsidRPr="00304C93">
        <w:rPr>
          <w:rFonts w:ascii="Segoe UI Light" w:hAnsi="Segoe UI Light" w:cs="Segoe UI Light"/>
        </w:rPr>
        <w:t>Klientu apkalpošana</w:t>
      </w:r>
      <w:r w:rsidR="00572952" w:rsidRPr="00304C93">
        <w:rPr>
          <w:rFonts w:ascii="Segoe UI Light" w:hAnsi="Segoe UI Light" w:cs="Segoe UI Light"/>
        </w:rPr>
        <w:t>s kvalitāt</w:t>
      </w:r>
      <w:r w:rsidR="003C734C" w:rsidRPr="00304C93">
        <w:rPr>
          <w:rFonts w:ascii="Segoe UI Light" w:hAnsi="Segoe UI Light" w:cs="Segoe UI Light"/>
        </w:rPr>
        <w:t>e</w:t>
      </w:r>
      <w:r w:rsidR="006F6085" w:rsidRPr="00304C93">
        <w:rPr>
          <w:rFonts w:ascii="Segoe UI Light" w:hAnsi="Segoe UI Light" w:cs="Segoe UI Light"/>
        </w:rPr>
        <w:t>,</w:t>
      </w:r>
      <w:r w:rsidRPr="00304C93">
        <w:rPr>
          <w:rFonts w:ascii="Segoe UI Light" w:hAnsi="Segoe UI Light" w:cs="Segoe UI Light"/>
        </w:rPr>
        <w:t xml:space="preserve"> </w:t>
      </w:r>
    </w:p>
    <w:p w14:paraId="383E4FBE" w14:textId="1B26CAB1" w:rsidR="006F6085" w:rsidRPr="00304C93" w:rsidRDefault="006F6085" w:rsidP="00D218C0">
      <w:pPr>
        <w:numPr>
          <w:ilvl w:val="0"/>
          <w:numId w:val="1"/>
        </w:numPr>
        <w:spacing w:after="0" w:line="240" w:lineRule="auto"/>
        <w:ind w:right="39" w:hanging="425"/>
        <w:rPr>
          <w:rFonts w:ascii="Segoe UI Light" w:hAnsi="Segoe UI Light" w:cs="Segoe UI Light"/>
        </w:rPr>
      </w:pPr>
      <w:r w:rsidRPr="00304C93">
        <w:rPr>
          <w:rFonts w:ascii="Segoe UI Light" w:hAnsi="Segoe UI Light" w:cs="Segoe UI Light"/>
        </w:rPr>
        <w:t>Sniegto p</w:t>
      </w:r>
      <w:r w:rsidR="00412C0E" w:rsidRPr="00304C93">
        <w:rPr>
          <w:rFonts w:ascii="Segoe UI Light" w:hAnsi="Segoe UI Light" w:cs="Segoe UI Light"/>
        </w:rPr>
        <w:t>akalpojuma kvalitāt</w:t>
      </w:r>
      <w:r w:rsidR="003C734C" w:rsidRPr="00304C93">
        <w:rPr>
          <w:rFonts w:ascii="Segoe UI Light" w:hAnsi="Segoe UI Light" w:cs="Segoe UI Light"/>
        </w:rPr>
        <w:t>e</w:t>
      </w:r>
      <w:r w:rsidRPr="00304C93">
        <w:rPr>
          <w:rFonts w:ascii="Segoe UI Light" w:hAnsi="Segoe UI Light" w:cs="Segoe UI Light"/>
        </w:rPr>
        <w:t>,</w:t>
      </w:r>
    </w:p>
    <w:p w14:paraId="7299A210" w14:textId="7E715414" w:rsidR="00572952" w:rsidRPr="00304C93" w:rsidRDefault="00E663C3" w:rsidP="00D218C0">
      <w:pPr>
        <w:spacing w:before="120" w:after="120" w:line="240" w:lineRule="auto"/>
        <w:ind w:left="0" w:right="40" w:firstLine="11"/>
        <w:rPr>
          <w:rFonts w:ascii="Segoe UI Light" w:hAnsi="Segoe UI Light" w:cs="Segoe UI Light"/>
        </w:rPr>
      </w:pPr>
      <w:r w:rsidRPr="00304C93">
        <w:rPr>
          <w:rFonts w:ascii="Segoe UI Light" w:hAnsi="Segoe UI Light" w:cs="Segoe UI Light"/>
        </w:rPr>
        <w:t>Atbildes uz atvērtajiem jautājumiem netiek vērtētas skaitliski, bet tiek analizētas pēc būtības.</w:t>
      </w:r>
    </w:p>
    <w:p w14:paraId="572F1975" w14:textId="61852DD9" w:rsidR="00340BCE" w:rsidRPr="00304C93" w:rsidRDefault="00412C0E" w:rsidP="00D218C0">
      <w:pPr>
        <w:spacing w:after="120" w:line="240" w:lineRule="auto"/>
        <w:ind w:left="-13" w:right="39" w:firstLine="580"/>
        <w:rPr>
          <w:rFonts w:ascii="Segoe UI Light" w:hAnsi="Segoe UI Light" w:cs="Segoe UI Light"/>
        </w:rPr>
      </w:pPr>
      <w:r w:rsidRPr="00304C93">
        <w:rPr>
          <w:rFonts w:ascii="Segoe UI Light" w:hAnsi="Segoe UI Light" w:cs="Segoe UI Light"/>
        </w:rPr>
        <w:lastRenderedPageBreak/>
        <w:t>202</w:t>
      </w:r>
      <w:r w:rsidR="00717C33">
        <w:rPr>
          <w:rFonts w:ascii="Segoe UI Light" w:hAnsi="Segoe UI Light" w:cs="Segoe UI Light"/>
        </w:rPr>
        <w:t>4</w:t>
      </w:r>
      <w:r w:rsidRPr="00304C93">
        <w:rPr>
          <w:rFonts w:ascii="Segoe UI Light" w:hAnsi="Segoe UI Light" w:cs="Segoe UI Light"/>
        </w:rPr>
        <w:t>.</w:t>
      </w:r>
      <w:r w:rsidR="00881AC4" w:rsidRPr="00304C93">
        <w:rPr>
          <w:rFonts w:ascii="Segoe UI Light" w:hAnsi="Segoe UI Light" w:cs="Segoe UI Light"/>
        </w:rPr>
        <w:t> </w:t>
      </w:r>
      <w:r w:rsidRPr="00304C93">
        <w:rPr>
          <w:rFonts w:ascii="Segoe UI Light" w:hAnsi="Segoe UI Light" w:cs="Segoe UI Light"/>
        </w:rPr>
        <w:t>gada aptaujā klientiem tika lūgts atbildēt uz 14 jautājumiem</w:t>
      </w:r>
      <w:r w:rsidR="00340BCE" w:rsidRPr="00304C93">
        <w:rPr>
          <w:rFonts w:ascii="Segoe UI Light" w:hAnsi="Segoe UI Light" w:cs="Segoe UI Light"/>
        </w:rPr>
        <w:t>, t.sk</w:t>
      </w:r>
      <w:r w:rsidR="002038FC">
        <w:rPr>
          <w:rFonts w:ascii="Segoe UI Light" w:hAnsi="Segoe UI Light" w:cs="Segoe UI Light"/>
        </w:rPr>
        <w:t>.</w:t>
      </w:r>
      <w:r w:rsidR="00340BCE" w:rsidRPr="00304C93">
        <w:rPr>
          <w:rFonts w:ascii="Segoe UI Light" w:hAnsi="Segoe UI Light" w:cs="Segoe UI Light"/>
        </w:rPr>
        <w:t xml:space="preserve"> </w:t>
      </w:r>
      <w:r w:rsidR="004D2890" w:rsidRPr="00304C93">
        <w:rPr>
          <w:rFonts w:ascii="Segoe UI Light" w:hAnsi="Segoe UI Light" w:cs="Segoe UI Light"/>
        </w:rPr>
        <w:t>Noteikumos ietvertajiem</w:t>
      </w:r>
      <w:r w:rsidR="00340BCE" w:rsidRPr="00304C93">
        <w:rPr>
          <w:rFonts w:ascii="Segoe UI Light" w:hAnsi="Segoe UI Light" w:cs="Segoe UI Light"/>
        </w:rPr>
        <w:t xml:space="preserve"> 11 pamatjautājumi</w:t>
      </w:r>
      <w:r w:rsidR="004D2890" w:rsidRPr="00304C93">
        <w:rPr>
          <w:rFonts w:ascii="Segoe UI Light" w:hAnsi="Segoe UI Light" w:cs="Segoe UI Light"/>
        </w:rPr>
        <w:t>em</w:t>
      </w:r>
      <w:r w:rsidR="00340BCE" w:rsidRPr="00304C93">
        <w:rPr>
          <w:rFonts w:ascii="Segoe UI Light" w:hAnsi="Segoe UI Light" w:cs="Segoe UI Light"/>
        </w:rPr>
        <w:t xml:space="preserve"> un 3 papildu jautājumi</w:t>
      </w:r>
      <w:r w:rsidR="004D2890" w:rsidRPr="00304C93">
        <w:rPr>
          <w:rFonts w:ascii="Segoe UI Light" w:hAnsi="Segoe UI Light" w:cs="Segoe UI Light"/>
        </w:rPr>
        <w:t>em</w:t>
      </w:r>
      <w:r w:rsidR="00340BCE" w:rsidRPr="00304C93">
        <w:rPr>
          <w:rFonts w:ascii="Segoe UI Light" w:hAnsi="Segoe UI Light" w:cs="Segoe UI Light"/>
        </w:rPr>
        <w:t xml:space="preserve">. </w:t>
      </w:r>
      <w:r w:rsidR="004D2890" w:rsidRPr="00304C93">
        <w:rPr>
          <w:rFonts w:ascii="Segoe UI Light" w:hAnsi="Segoe UI Light" w:cs="Segoe UI Light"/>
        </w:rPr>
        <w:t>Papildu jautājumi</w:t>
      </w:r>
      <w:r w:rsidR="00340BCE" w:rsidRPr="00304C93">
        <w:rPr>
          <w:rFonts w:ascii="Segoe UI Light" w:hAnsi="Segoe UI Light" w:cs="Segoe UI Light"/>
        </w:rPr>
        <w:t xml:space="preserve"> </w:t>
      </w:r>
      <w:r w:rsidR="0039282F" w:rsidRPr="00304C93">
        <w:rPr>
          <w:rFonts w:ascii="Segoe UI Light" w:hAnsi="Segoe UI Light" w:cs="Segoe UI Light"/>
        </w:rPr>
        <w:t>iekļauti</w:t>
      </w:r>
      <w:r w:rsidR="00340BCE" w:rsidRPr="00304C93">
        <w:rPr>
          <w:rFonts w:ascii="Segoe UI Light" w:hAnsi="Segoe UI Light" w:cs="Segoe UI Light"/>
        </w:rPr>
        <w:t xml:space="preserve">, lai </w:t>
      </w:r>
      <w:r w:rsidR="00176CD6" w:rsidRPr="00304C93">
        <w:rPr>
          <w:rFonts w:ascii="Segoe UI Light" w:hAnsi="Segoe UI Light" w:cs="Segoe UI Light"/>
        </w:rPr>
        <w:t xml:space="preserve">iegūtu informāciju par </w:t>
      </w:r>
      <w:r w:rsidR="003C46B0">
        <w:rPr>
          <w:rFonts w:ascii="Segoe UI Light" w:hAnsi="Segoe UI Light" w:cs="Segoe UI Light"/>
        </w:rPr>
        <w:t>Sabiedrības</w:t>
      </w:r>
      <w:r w:rsidR="003C46B0" w:rsidRPr="00304C93">
        <w:rPr>
          <w:rFonts w:ascii="Segoe UI Light" w:hAnsi="Segoe UI Light" w:cs="Segoe UI Light"/>
        </w:rPr>
        <w:t xml:space="preserve"> </w:t>
      </w:r>
      <w:r w:rsidR="00176CD6" w:rsidRPr="00304C93">
        <w:rPr>
          <w:rFonts w:ascii="Segoe UI Light" w:hAnsi="Segoe UI Light" w:cs="Segoe UI Light"/>
        </w:rPr>
        <w:t>tīmekļvietnes (</w:t>
      </w:r>
      <w:proofErr w:type="spellStart"/>
      <w:r w:rsidR="004D2890" w:rsidRPr="00304C93">
        <w:rPr>
          <w:rFonts w:ascii="Segoe UI Light" w:hAnsi="Segoe UI Light" w:cs="Segoe UI Light"/>
        </w:rPr>
        <w:t>www.</w:t>
      </w:r>
      <w:r w:rsidR="00176CD6" w:rsidRPr="00304C93">
        <w:rPr>
          <w:rFonts w:ascii="Segoe UI Light" w:hAnsi="Segoe UI Light" w:cs="Segoe UI Light"/>
        </w:rPr>
        <w:t>vases.lv</w:t>
      </w:r>
      <w:proofErr w:type="spellEnd"/>
      <w:r w:rsidR="00176CD6" w:rsidRPr="00304C93">
        <w:rPr>
          <w:rFonts w:ascii="Segoe UI Light" w:hAnsi="Segoe UI Light" w:cs="Segoe UI Light"/>
        </w:rPr>
        <w:t>) un klientu pašapkalpošanās portāla (</w:t>
      </w:r>
      <w:hyperlink r:id="rId11" w:history="1">
        <w:r w:rsidR="00176CD6" w:rsidRPr="00304C93">
          <w:rPr>
            <w:rStyle w:val="Hyperlink"/>
            <w:rFonts w:ascii="Segoe UI Light" w:hAnsi="Segoe UI Light" w:cs="Segoe UI Light"/>
          </w:rPr>
          <w:t>www.radioatlaujas.lv</w:t>
        </w:r>
      </w:hyperlink>
      <w:r w:rsidR="00176CD6" w:rsidRPr="00304C93">
        <w:rPr>
          <w:rFonts w:ascii="Segoe UI Light" w:hAnsi="Segoe UI Light" w:cs="Segoe UI Light"/>
        </w:rPr>
        <w:t xml:space="preserve">) izmantošanu, kā arī, lai detalizētāk izvērtētu sadarbības aspektus ar </w:t>
      </w:r>
      <w:r w:rsidR="003C46B0">
        <w:rPr>
          <w:rFonts w:ascii="Segoe UI Light" w:hAnsi="Segoe UI Light" w:cs="Segoe UI Light"/>
        </w:rPr>
        <w:t>Sabiedrību</w:t>
      </w:r>
      <w:r w:rsidR="00176CD6" w:rsidRPr="00304C93">
        <w:rPr>
          <w:rFonts w:ascii="Segoe UI Light" w:hAnsi="Segoe UI Light" w:cs="Segoe UI Light"/>
        </w:rPr>
        <w:t>.</w:t>
      </w:r>
      <w:r w:rsidR="006449BF">
        <w:rPr>
          <w:rFonts w:ascii="Segoe UI Light" w:hAnsi="Segoe UI Light" w:cs="Segoe UI Light"/>
        </w:rPr>
        <w:t xml:space="preserve"> </w:t>
      </w:r>
      <w:r w:rsidR="002B231E">
        <w:rPr>
          <w:rFonts w:ascii="Segoe UI Light" w:hAnsi="Segoe UI Light" w:cs="Segoe UI Light"/>
        </w:rPr>
        <w:t>Šogad ir iekļauts arī pamatjautājumu precizējošs jautājums, lai noskaidrotu</w:t>
      </w:r>
      <w:r w:rsidR="003C46B0">
        <w:rPr>
          <w:rFonts w:ascii="Segoe UI Light" w:hAnsi="Segoe UI Light" w:cs="Segoe UI Light"/>
        </w:rPr>
        <w:t xml:space="preserve"> klientu viedokli par</w:t>
      </w:r>
      <w:r w:rsidR="002B231E">
        <w:rPr>
          <w:rFonts w:ascii="Segoe UI Light" w:hAnsi="Segoe UI Light" w:cs="Segoe UI Light"/>
        </w:rPr>
        <w:t xml:space="preserve"> Sabiedrības darbinieku </w:t>
      </w:r>
      <w:r w:rsidR="006449BF" w:rsidRPr="006449BF">
        <w:rPr>
          <w:rFonts w:ascii="Segoe UI Light" w:hAnsi="Segoe UI Light" w:cs="Segoe UI Light"/>
        </w:rPr>
        <w:t>komunikāciju ar</w:t>
      </w:r>
      <w:r w:rsidR="002B231E">
        <w:rPr>
          <w:rFonts w:ascii="Segoe UI Light" w:hAnsi="Segoe UI Light" w:cs="Segoe UI Light"/>
        </w:rPr>
        <w:t xml:space="preserve"> klientiem</w:t>
      </w:r>
      <w:r w:rsidR="006449BF" w:rsidRPr="006449BF">
        <w:rPr>
          <w:rFonts w:ascii="Segoe UI Light" w:hAnsi="Segoe UI Light" w:cs="Segoe UI Light"/>
        </w:rPr>
        <w:t xml:space="preserve"> sakaru traucējumu novēršanas pieprasījuma izskatīšanas laikā</w:t>
      </w:r>
      <w:r w:rsidR="002B231E">
        <w:rPr>
          <w:rFonts w:ascii="Segoe UI Light" w:hAnsi="Segoe UI Light" w:cs="Segoe UI Light"/>
        </w:rPr>
        <w:t>.</w:t>
      </w:r>
    </w:p>
    <w:p w14:paraId="2DE25F3D" w14:textId="5BD3588D" w:rsidR="00412C0E" w:rsidRPr="00304C93" w:rsidRDefault="003C734C" w:rsidP="00D218C0">
      <w:pPr>
        <w:spacing w:after="0" w:line="240" w:lineRule="auto"/>
        <w:ind w:left="-11" w:right="40" w:firstLine="578"/>
        <w:rPr>
          <w:rFonts w:ascii="Segoe UI Light" w:hAnsi="Segoe UI Light" w:cs="Segoe UI Light"/>
        </w:rPr>
      </w:pPr>
      <w:r w:rsidRPr="00304C93" w:rsidDel="003C734C">
        <w:rPr>
          <w:rFonts w:ascii="Segoe UI Light" w:hAnsi="Segoe UI Light" w:cs="Segoe UI Light"/>
        </w:rPr>
        <w:t xml:space="preserve"> </w:t>
      </w:r>
      <w:r w:rsidR="00412C0E" w:rsidRPr="00304C93">
        <w:rPr>
          <w:rFonts w:ascii="Segoe UI Light" w:hAnsi="Segoe UI Light" w:cs="Segoe UI Light"/>
        </w:rPr>
        <w:t>Apkopojot 202</w:t>
      </w:r>
      <w:r w:rsidR="003C46B0">
        <w:rPr>
          <w:rFonts w:ascii="Segoe UI Light" w:hAnsi="Segoe UI Light" w:cs="Segoe UI Light"/>
        </w:rPr>
        <w:t>4</w:t>
      </w:r>
      <w:r w:rsidR="00412C0E" w:rsidRPr="00304C93">
        <w:rPr>
          <w:rFonts w:ascii="Segoe UI Light" w:hAnsi="Segoe UI Light" w:cs="Segoe UI Light"/>
        </w:rPr>
        <w:t>. gada aptaujā iegūtos rezultātus, secināms, ka 202</w:t>
      </w:r>
      <w:r w:rsidR="003C46B0">
        <w:rPr>
          <w:rFonts w:ascii="Segoe UI Light" w:hAnsi="Segoe UI Light" w:cs="Segoe UI Light"/>
        </w:rPr>
        <w:t>4</w:t>
      </w:r>
      <w:r w:rsidR="00412C0E" w:rsidRPr="00304C93">
        <w:rPr>
          <w:rFonts w:ascii="Segoe UI Light" w:hAnsi="Segoe UI Light" w:cs="Segoe UI Light"/>
        </w:rPr>
        <w:t xml:space="preserve">. gadā </w:t>
      </w:r>
      <w:r w:rsidR="003C46B0">
        <w:rPr>
          <w:rFonts w:ascii="Segoe UI Light" w:hAnsi="Segoe UI Light" w:cs="Segoe UI Light"/>
        </w:rPr>
        <w:t>Sabiedrības</w:t>
      </w:r>
      <w:r w:rsidR="00412C0E" w:rsidRPr="00304C93">
        <w:rPr>
          <w:rFonts w:ascii="Segoe UI Light" w:hAnsi="Segoe UI Light" w:cs="Segoe UI Light"/>
        </w:rPr>
        <w:t xml:space="preserve"> kopējais klientu apmierinātības indekss (KAI) ir </w:t>
      </w:r>
      <w:r w:rsidR="00BD1444">
        <w:rPr>
          <w:rFonts w:ascii="Segoe UI Light" w:hAnsi="Segoe UI Light" w:cs="Segoe UI Light"/>
        </w:rPr>
        <w:t>9</w:t>
      </w:r>
      <w:r w:rsidR="0061737B">
        <w:rPr>
          <w:rFonts w:ascii="Segoe UI Light" w:hAnsi="Segoe UI Light" w:cs="Segoe UI Light"/>
        </w:rPr>
        <w:t>,</w:t>
      </w:r>
      <w:r w:rsidR="00BD1444">
        <w:rPr>
          <w:rFonts w:ascii="Segoe UI Light" w:hAnsi="Segoe UI Light" w:cs="Segoe UI Light"/>
        </w:rPr>
        <w:t>38</w:t>
      </w:r>
      <w:r w:rsidR="00412C0E" w:rsidRPr="00304C93">
        <w:rPr>
          <w:rFonts w:ascii="Segoe UI Light" w:hAnsi="Segoe UI Light" w:cs="Segoe UI Light"/>
        </w:rPr>
        <w:t xml:space="preserve"> jeb, izsakot procentos, kopējā klientu apmierinātība ir </w:t>
      </w:r>
      <w:r w:rsidR="00BD1444">
        <w:rPr>
          <w:rFonts w:ascii="Segoe UI Light" w:hAnsi="Segoe UI Light" w:cs="Segoe UI Light"/>
        </w:rPr>
        <w:t>93</w:t>
      </w:r>
      <w:r w:rsidR="0061737B">
        <w:rPr>
          <w:rFonts w:ascii="Segoe UI Light" w:hAnsi="Segoe UI Light" w:cs="Segoe UI Light"/>
        </w:rPr>
        <w:t>,</w:t>
      </w:r>
      <w:r w:rsidR="00BD1444">
        <w:rPr>
          <w:rFonts w:ascii="Segoe UI Light" w:hAnsi="Segoe UI Light" w:cs="Segoe UI Light"/>
        </w:rPr>
        <w:t>77</w:t>
      </w:r>
      <w:r w:rsidR="00412C0E" w:rsidRPr="00304C93">
        <w:rPr>
          <w:rFonts w:ascii="Segoe UI Light" w:hAnsi="Segoe UI Light" w:cs="Segoe UI Light"/>
        </w:rPr>
        <w:t xml:space="preserve"> %, kur attiecīgi: </w:t>
      </w:r>
    </w:p>
    <w:p w14:paraId="606C66EC" w14:textId="4DCA795E" w:rsidR="00412C0E" w:rsidRPr="00304C93" w:rsidRDefault="00DF4C28" w:rsidP="00D218C0">
      <w:pPr>
        <w:numPr>
          <w:ilvl w:val="0"/>
          <w:numId w:val="2"/>
        </w:numPr>
        <w:spacing w:after="0" w:line="240" w:lineRule="auto"/>
        <w:ind w:right="39" w:hanging="360"/>
        <w:rPr>
          <w:rFonts w:ascii="Segoe UI Light" w:hAnsi="Segoe UI Light" w:cs="Segoe UI Light"/>
        </w:rPr>
      </w:pPr>
      <w:r w:rsidRPr="00304C93">
        <w:rPr>
          <w:rFonts w:ascii="Segoe UI Light" w:hAnsi="Segoe UI Light" w:cs="Segoe UI Light"/>
        </w:rPr>
        <w:t>Sniegto p</w:t>
      </w:r>
      <w:r w:rsidR="00412C0E" w:rsidRPr="00304C93">
        <w:rPr>
          <w:rFonts w:ascii="Segoe UI Light" w:hAnsi="Segoe UI Light" w:cs="Segoe UI Light"/>
        </w:rPr>
        <w:t xml:space="preserve">akalpojumu kvalitāte: </w:t>
      </w:r>
      <w:r w:rsidR="00BD1444">
        <w:rPr>
          <w:rFonts w:ascii="Segoe UI Light" w:hAnsi="Segoe UI Light" w:cs="Segoe UI Light"/>
        </w:rPr>
        <w:t>94</w:t>
      </w:r>
      <w:r w:rsidR="0061737B">
        <w:rPr>
          <w:rFonts w:ascii="Segoe UI Light" w:hAnsi="Segoe UI Light" w:cs="Segoe UI Light"/>
        </w:rPr>
        <w:t>,</w:t>
      </w:r>
      <w:r w:rsidR="00BD1444">
        <w:rPr>
          <w:rFonts w:ascii="Segoe UI Light" w:hAnsi="Segoe UI Light" w:cs="Segoe UI Light"/>
        </w:rPr>
        <w:t>94</w:t>
      </w:r>
      <w:r w:rsidR="00412C0E" w:rsidRPr="00304C93">
        <w:rPr>
          <w:rFonts w:ascii="Segoe UI Light" w:hAnsi="Segoe UI Light" w:cs="Segoe UI Light"/>
        </w:rPr>
        <w:t xml:space="preserve"> % </w:t>
      </w:r>
    </w:p>
    <w:p w14:paraId="39B55BAE" w14:textId="4AAC651B" w:rsidR="00412C0E" w:rsidRPr="00304C93" w:rsidRDefault="00412C0E" w:rsidP="00D218C0">
      <w:pPr>
        <w:numPr>
          <w:ilvl w:val="0"/>
          <w:numId w:val="2"/>
        </w:numPr>
        <w:spacing w:after="0" w:line="240" w:lineRule="auto"/>
        <w:ind w:right="39" w:hanging="360"/>
        <w:rPr>
          <w:rFonts w:ascii="Segoe UI Light" w:hAnsi="Segoe UI Light" w:cs="Segoe UI Light"/>
        </w:rPr>
      </w:pPr>
      <w:r w:rsidRPr="00304C93">
        <w:rPr>
          <w:rFonts w:ascii="Segoe UI Light" w:hAnsi="Segoe UI Light" w:cs="Segoe UI Light"/>
        </w:rPr>
        <w:t>Klientu apkalpošana</w:t>
      </w:r>
      <w:r w:rsidR="00FF168F" w:rsidRPr="00304C93">
        <w:rPr>
          <w:rFonts w:ascii="Segoe UI Light" w:hAnsi="Segoe UI Light" w:cs="Segoe UI Light"/>
        </w:rPr>
        <w:t>s kvalitāte</w:t>
      </w:r>
      <w:r w:rsidRPr="00304C93">
        <w:rPr>
          <w:rFonts w:ascii="Segoe UI Light" w:hAnsi="Segoe UI Light" w:cs="Segoe UI Light"/>
        </w:rPr>
        <w:t xml:space="preserve">: </w:t>
      </w:r>
      <w:r w:rsidR="00BD1444">
        <w:rPr>
          <w:rFonts w:ascii="Segoe UI Light" w:hAnsi="Segoe UI Light" w:cs="Segoe UI Light"/>
        </w:rPr>
        <w:t>92</w:t>
      </w:r>
      <w:r w:rsidR="0061737B">
        <w:rPr>
          <w:rFonts w:ascii="Segoe UI Light" w:hAnsi="Segoe UI Light" w:cs="Segoe UI Light"/>
        </w:rPr>
        <w:t>,</w:t>
      </w:r>
      <w:r w:rsidR="00BD1444">
        <w:rPr>
          <w:rFonts w:ascii="Segoe UI Light" w:hAnsi="Segoe UI Light" w:cs="Segoe UI Light"/>
        </w:rPr>
        <w:t>60</w:t>
      </w:r>
      <w:r w:rsidRPr="00304C93">
        <w:rPr>
          <w:rFonts w:ascii="Segoe UI Light" w:hAnsi="Segoe UI Light" w:cs="Segoe UI Light"/>
        </w:rPr>
        <w:t xml:space="preserve"> % </w:t>
      </w:r>
    </w:p>
    <w:p w14:paraId="5456BA09" w14:textId="213B61FB" w:rsidR="00412C0E" w:rsidRDefault="00412C0E" w:rsidP="000439C3">
      <w:pPr>
        <w:spacing w:before="120" w:after="120" w:line="240" w:lineRule="auto"/>
        <w:ind w:left="0" w:right="40" w:firstLine="567"/>
        <w:rPr>
          <w:rFonts w:ascii="Segoe UI Light" w:hAnsi="Segoe UI Light" w:cs="Segoe UI Light"/>
        </w:rPr>
      </w:pPr>
      <w:r w:rsidRPr="00304C93">
        <w:rPr>
          <w:rFonts w:ascii="Segoe UI Light" w:hAnsi="Segoe UI Light" w:cs="Segoe UI Light"/>
        </w:rPr>
        <w:t xml:space="preserve">Pamatojoties uz </w:t>
      </w:r>
      <w:r w:rsidR="000B7588" w:rsidRPr="00304C93">
        <w:rPr>
          <w:rFonts w:ascii="Segoe UI Light" w:hAnsi="Segoe UI Light" w:cs="Segoe UI Light"/>
        </w:rPr>
        <w:t>N</w:t>
      </w:r>
      <w:r w:rsidR="008B3C64" w:rsidRPr="00304C93">
        <w:rPr>
          <w:rFonts w:ascii="Segoe UI Light" w:hAnsi="Segoe UI Light" w:cs="Segoe UI Light"/>
        </w:rPr>
        <w:t xml:space="preserve">oteikumu </w:t>
      </w:r>
      <w:r w:rsidR="0049664D" w:rsidRPr="00304C93">
        <w:rPr>
          <w:rFonts w:ascii="Segoe UI Light" w:hAnsi="Segoe UI Light" w:cs="Segoe UI Light"/>
        </w:rPr>
        <w:t>25</w:t>
      </w:r>
      <w:r w:rsidRPr="00304C93">
        <w:rPr>
          <w:rFonts w:ascii="Segoe UI Light" w:hAnsi="Segoe UI Light" w:cs="Segoe UI Light"/>
        </w:rPr>
        <w:t xml:space="preserve">. punktu, secināms, ka ir sasniegts </w:t>
      </w:r>
      <w:r w:rsidRPr="00304C93">
        <w:rPr>
          <w:rFonts w:ascii="Segoe UI Light" w:hAnsi="Segoe UI Light" w:cs="Segoe UI Light"/>
          <w:i/>
          <w:u w:val="single" w:color="000000"/>
        </w:rPr>
        <w:t>izcils apmierinātības</w:t>
      </w:r>
      <w:r w:rsidRPr="00304C93">
        <w:rPr>
          <w:rFonts w:ascii="Segoe UI Light" w:hAnsi="Segoe UI Light" w:cs="Segoe UI Light"/>
          <w:i/>
        </w:rPr>
        <w:t xml:space="preserve"> </w:t>
      </w:r>
      <w:r w:rsidRPr="00304C93">
        <w:rPr>
          <w:rFonts w:ascii="Segoe UI Light" w:hAnsi="Segoe UI Light" w:cs="Segoe UI Light"/>
          <w:i/>
          <w:u w:val="single" w:color="000000"/>
        </w:rPr>
        <w:t>līmenis.</w:t>
      </w:r>
      <w:r w:rsidRPr="00304C93">
        <w:rPr>
          <w:rFonts w:ascii="Segoe UI Light" w:hAnsi="Segoe UI Light" w:cs="Segoe UI Light"/>
        </w:rPr>
        <w:t xml:space="preserve"> </w:t>
      </w:r>
      <w:r w:rsidR="000439C3">
        <w:rPr>
          <w:rFonts w:ascii="Segoe UI Light" w:hAnsi="Segoe UI Light" w:cs="Segoe UI Light"/>
        </w:rPr>
        <w:t>K</w:t>
      </w:r>
      <w:r w:rsidRPr="00304C93">
        <w:rPr>
          <w:rFonts w:ascii="Segoe UI Light" w:hAnsi="Segoe UI Light" w:cs="Segoe UI Light"/>
        </w:rPr>
        <w:t xml:space="preserve">lientu apmierinātības aptaujas </w:t>
      </w:r>
      <w:r w:rsidR="000439C3">
        <w:rPr>
          <w:rFonts w:ascii="Segoe UI Light" w:hAnsi="Segoe UI Light" w:cs="Segoe UI Light"/>
        </w:rPr>
        <w:t xml:space="preserve">kopējo </w:t>
      </w:r>
      <w:r w:rsidRPr="00304C93">
        <w:rPr>
          <w:rFonts w:ascii="Segoe UI Light" w:hAnsi="Segoe UI Light" w:cs="Segoe UI Light"/>
        </w:rPr>
        <w:t xml:space="preserve">rezultātu apkopojums attēlots 1. tabulā. </w:t>
      </w:r>
    </w:p>
    <w:p w14:paraId="1D1D0403" w14:textId="77777777" w:rsidR="00B86C60" w:rsidRPr="00304C93" w:rsidRDefault="00B86C60" w:rsidP="000439C3">
      <w:pPr>
        <w:spacing w:before="120" w:after="120" w:line="240" w:lineRule="auto"/>
        <w:ind w:left="0" w:right="40" w:firstLine="567"/>
        <w:rPr>
          <w:rFonts w:ascii="Segoe UI Light" w:hAnsi="Segoe UI Light" w:cs="Segoe UI Light"/>
        </w:rPr>
      </w:pPr>
    </w:p>
    <w:p w14:paraId="13886E91" w14:textId="77777777" w:rsidR="00412C0E" w:rsidRPr="00304C93" w:rsidRDefault="00412C0E" w:rsidP="00811A51">
      <w:pPr>
        <w:spacing w:after="0" w:line="259" w:lineRule="auto"/>
        <w:ind w:left="0" w:right="50" w:firstLine="0"/>
        <w:jc w:val="right"/>
        <w:rPr>
          <w:rFonts w:ascii="Segoe UI Light" w:hAnsi="Segoe UI Light" w:cs="Segoe UI Light"/>
        </w:rPr>
      </w:pPr>
      <w:r w:rsidRPr="00304C93">
        <w:rPr>
          <w:rFonts w:ascii="Segoe UI Light" w:hAnsi="Segoe UI Light" w:cs="Segoe UI Light"/>
          <w:i/>
        </w:rPr>
        <w:t xml:space="preserve">Tabula Nr. 1 </w:t>
      </w:r>
    </w:p>
    <w:p w14:paraId="74066B7E" w14:textId="044BFB05" w:rsidR="00412C0E" w:rsidRDefault="00412C0E" w:rsidP="000439C3">
      <w:pPr>
        <w:spacing w:after="10" w:line="250" w:lineRule="auto"/>
        <w:ind w:left="40" w:right="0" w:hanging="40"/>
        <w:jc w:val="center"/>
        <w:rPr>
          <w:rFonts w:ascii="Segoe UI Light" w:hAnsi="Segoe UI Light" w:cs="Segoe UI Light"/>
        </w:rPr>
      </w:pPr>
      <w:r w:rsidRPr="00304C93">
        <w:rPr>
          <w:rFonts w:ascii="Segoe UI Light" w:hAnsi="Segoe UI Light" w:cs="Segoe UI Light"/>
        </w:rPr>
        <w:t>Klientu apmierinātības aptaujas kopējais vērtējums</w:t>
      </w:r>
    </w:p>
    <w:p w14:paraId="22B9CF8D" w14:textId="77777777" w:rsidR="0061737B" w:rsidRDefault="0061737B" w:rsidP="000439C3">
      <w:pPr>
        <w:spacing w:after="10" w:line="250" w:lineRule="auto"/>
        <w:ind w:left="40" w:right="0" w:hanging="40"/>
        <w:jc w:val="center"/>
        <w:rPr>
          <w:rFonts w:ascii="Segoe UI Light" w:hAnsi="Segoe UI Light" w:cs="Segoe UI Light"/>
        </w:rPr>
      </w:pPr>
    </w:p>
    <w:tbl>
      <w:tblPr>
        <w:tblW w:w="9221" w:type="dxa"/>
        <w:jc w:val="center"/>
        <w:tblLook w:val="04A0" w:firstRow="1" w:lastRow="0" w:firstColumn="1" w:lastColumn="0" w:noHBand="0" w:noVBand="1"/>
      </w:tblPr>
      <w:tblGrid>
        <w:gridCol w:w="5240"/>
        <w:gridCol w:w="992"/>
        <w:gridCol w:w="992"/>
        <w:gridCol w:w="12"/>
        <w:gridCol w:w="981"/>
        <w:gridCol w:w="992"/>
        <w:gridCol w:w="12"/>
      </w:tblGrid>
      <w:tr w:rsidR="00F967AC" w:rsidRPr="00BD1444" w14:paraId="1820AF4D" w14:textId="77777777" w:rsidTr="009A1852">
        <w:trPr>
          <w:trHeight w:val="600"/>
          <w:jc w:val="center"/>
        </w:trPr>
        <w:tc>
          <w:tcPr>
            <w:tcW w:w="5240" w:type="dxa"/>
            <w:tcBorders>
              <w:top w:val="single" w:sz="4" w:space="0" w:color="auto"/>
              <w:left w:val="single" w:sz="4" w:space="0" w:color="auto"/>
              <w:bottom w:val="single" w:sz="4" w:space="0" w:color="auto"/>
              <w:right w:val="single" w:sz="4" w:space="0" w:color="auto"/>
            </w:tcBorders>
            <w:shd w:val="clear" w:color="000000" w:fill="981E33"/>
            <w:noWrap/>
            <w:vAlign w:val="bottom"/>
            <w:hideMark/>
          </w:tcPr>
          <w:p w14:paraId="1247788D"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BD1444">
              <w:rPr>
                <w:rFonts w:ascii="Segoe UI Light" w:eastAsia="Times New Roman" w:hAnsi="Segoe UI Light" w:cs="Segoe UI Light"/>
                <w:color w:val="FFFFFF"/>
                <w:kern w:val="0"/>
                <w:sz w:val="20"/>
                <w:szCs w:val="20"/>
                <w14:ligatures w14:val="none"/>
              </w:rPr>
              <w:t>Aptaujas jautājumi</w:t>
            </w:r>
          </w:p>
        </w:tc>
        <w:tc>
          <w:tcPr>
            <w:tcW w:w="1996" w:type="dxa"/>
            <w:gridSpan w:val="3"/>
            <w:tcBorders>
              <w:top w:val="single" w:sz="4" w:space="0" w:color="auto"/>
              <w:left w:val="nil"/>
              <w:bottom w:val="single" w:sz="4" w:space="0" w:color="auto"/>
              <w:right w:val="single" w:sz="4" w:space="0" w:color="auto"/>
            </w:tcBorders>
            <w:shd w:val="clear" w:color="000000" w:fill="981E33"/>
            <w:vAlign w:val="bottom"/>
            <w:hideMark/>
          </w:tcPr>
          <w:p w14:paraId="42875E17" w14:textId="56B90747" w:rsidR="000439C3" w:rsidRDefault="00BD1444" w:rsidP="00BD1444">
            <w:pPr>
              <w:spacing w:after="0" w:line="240" w:lineRule="auto"/>
              <w:ind w:left="0" w:right="0" w:firstLine="0"/>
              <w:jc w:val="center"/>
              <w:rPr>
                <w:rFonts w:ascii="Segoe UI Light" w:eastAsia="Times New Roman" w:hAnsi="Segoe UI Light" w:cs="Segoe UI Light"/>
                <w:color w:val="FFFFFF"/>
                <w:kern w:val="0"/>
                <w:sz w:val="20"/>
                <w:szCs w:val="20"/>
                <w14:ligatures w14:val="none"/>
              </w:rPr>
            </w:pPr>
            <w:r w:rsidRPr="00BD1444">
              <w:rPr>
                <w:rFonts w:ascii="Segoe UI Light" w:eastAsia="Times New Roman" w:hAnsi="Segoe UI Light" w:cs="Segoe UI Light"/>
                <w:color w:val="FFFFFF"/>
                <w:kern w:val="0"/>
                <w:sz w:val="20"/>
                <w:szCs w:val="20"/>
                <w14:ligatures w14:val="none"/>
              </w:rPr>
              <w:t xml:space="preserve">Ikgadējā klientu </w:t>
            </w:r>
            <w:r w:rsidRPr="00BD1444">
              <w:rPr>
                <w:rFonts w:ascii="Segoe UI Light" w:eastAsia="Times New Roman" w:hAnsi="Segoe UI Light" w:cs="Segoe UI Light"/>
                <w:color w:val="FFFFFF"/>
                <w:kern w:val="0"/>
                <w:sz w:val="20"/>
                <w:szCs w:val="20"/>
                <w14:ligatures w14:val="none"/>
              </w:rPr>
              <w:br/>
              <w:t>pētījuma kopsumma</w:t>
            </w:r>
          </w:p>
          <w:p w14:paraId="5AE875B0" w14:textId="7AF688C4" w:rsidR="00BD1444" w:rsidRPr="009A1852" w:rsidRDefault="000439C3" w:rsidP="00BD1444">
            <w:pPr>
              <w:spacing w:after="0" w:line="240" w:lineRule="auto"/>
              <w:ind w:left="0" w:right="0" w:firstLine="0"/>
              <w:jc w:val="center"/>
              <w:rPr>
                <w:rFonts w:ascii="Segoe UI Light" w:eastAsia="Times New Roman" w:hAnsi="Segoe UI Light" w:cs="Segoe UI Light"/>
                <w:i/>
                <w:iCs/>
                <w:color w:val="FFFFFF"/>
                <w:kern w:val="0"/>
                <w:sz w:val="20"/>
                <w:szCs w:val="20"/>
                <w14:ligatures w14:val="none"/>
              </w:rPr>
            </w:pPr>
            <w:r w:rsidRPr="009A1852">
              <w:rPr>
                <w:rFonts w:ascii="Segoe UI Light" w:eastAsia="Times New Roman" w:hAnsi="Segoe UI Light" w:cs="Segoe UI Light"/>
                <w:i/>
                <w:iCs/>
                <w:color w:val="FFFFFF"/>
                <w:kern w:val="0"/>
                <w:sz w:val="20"/>
                <w:szCs w:val="20"/>
                <w14:ligatures w14:val="none"/>
              </w:rPr>
              <w:t xml:space="preserve">(neieskaitot Radioamatierus) </w:t>
            </w:r>
          </w:p>
        </w:tc>
        <w:tc>
          <w:tcPr>
            <w:tcW w:w="1985" w:type="dxa"/>
            <w:gridSpan w:val="3"/>
            <w:tcBorders>
              <w:top w:val="single" w:sz="4" w:space="0" w:color="auto"/>
              <w:left w:val="nil"/>
              <w:bottom w:val="single" w:sz="4" w:space="0" w:color="auto"/>
              <w:right w:val="single" w:sz="4" w:space="0" w:color="auto"/>
            </w:tcBorders>
            <w:shd w:val="clear" w:color="000000" w:fill="981E33"/>
            <w:vAlign w:val="bottom"/>
            <w:hideMark/>
          </w:tcPr>
          <w:p w14:paraId="22F7D12F" w14:textId="7E47FC02" w:rsidR="00BD1444" w:rsidRPr="00BD1444" w:rsidRDefault="00BD1444" w:rsidP="00BD1444">
            <w:pPr>
              <w:spacing w:after="0" w:line="240" w:lineRule="auto"/>
              <w:ind w:left="0" w:right="0" w:firstLine="0"/>
              <w:jc w:val="center"/>
              <w:rPr>
                <w:rFonts w:ascii="Segoe UI Light" w:eastAsia="Times New Roman" w:hAnsi="Segoe UI Light" w:cs="Segoe UI Light"/>
                <w:color w:val="FFFFFF"/>
                <w:kern w:val="0"/>
                <w:sz w:val="20"/>
                <w:szCs w:val="20"/>
                <w14:ligatures w14:val="none"/>
              </w:rPr>
            </w:pPr>
            <w:r w:rsidRPr="00BD1444">
              <w:rPr>
                <w:rFonts w:ascii="Segoe UI Light" w:eastAsia="Times New Roman" w:hAnsi="Segoe UI Light" w:cs="Segoe UI Light"/>
                <w:color w:val="FFFFFF"/>
                <w:kern w:val="0"/>
                <w:sz w:val="20"/>
                <w:szCs w:val="20"/>
                <w14:ligatures w14:val="none"/>
              </w:rPr>
              <w:t>Ikgadējā klientu</w:t>
            </w:r>
            <w:r w:rsidR="00581A5F">
              <w:rPr>
                <w:rFonts w:ascii="Segoe UI Light" w:eastAsia="Times New Roman" w:hAnsi="Segoe UI Light" w:cs="Segoe UI Light"/>
                <w:color w:val="FFFFFF"/>
                <w:kern w:val="0"/>
                <w:sz w:val="20"/>
                <w:szCs w:val="20"/>
                <w14:ligatures w14:val="none"/>
              </w:rPr>
              <w:t xml:space="preserve"> </w:t>
            </w:r>
            <w:r w:rsidRPr="00BD1444">
              <w:rPr>
                <w:rFonts w:ascii="Segoe UI Light" w:eastAsia="Times New Roman" w:hAnsi="Segoe UI Light" w:cs="Segoe UI Light"/>
                <w:color w:val="FFFFFF"/>
                <w:kern w:val="0"/>
                <w:sz w:val="20"/>
                <w:szCs w:val="20"/>
                <w14:ligatures w14:val="none"/>
              </w:rPr>
              <w:br/>
              <w:t>pētījuma kopsumma</w:t>
            </w:r>
            <w:r w:rsidR="000439C3">
              <w:rPr>
                <w:rFonts w:ascii="Segoe UI Light" w:eastAsia="Times New Roman" w:hAnsi="Segoe UI Light" w:cs="Segoe UI Light"/>
                <w:color w:val="FFFFFF"/>
                <w:kern w:val="0"/>
                <w:sz w:val="20"/>
                <w:szCs w:val="20"/>
                <w14:ligatures w14:val="none"/>
              </w:rPr>
              <w:t xml:space="preserve"> </w:t>
            </w:r>
            <w:r w:rsidR="000439C3" w:rsidRPr="009A1852">
              <w:rPr>
                <w:rFonts w:ascii="Segoe UI Light" w:eastAsia="Times New Roman" w:hAnsi="Segoe UI Light" w:cs="Segoe UI Light"/>
                <w:i/>
                <w:iCs/>
                <w:color w:val="FFFFFF"/>
                <w:kern w:val="0"/>
                <w:sz w:val="20"/>
                <w:szCs w:val="20"/>
                <w14:ligatures w14:val="none"/>
              </w:rPr>
              <w:t>(Ieskaitot Radioamatierus)</w:t>
            </w:r>
          </w:p>
        </w:tc>
      </w:tr>
      <w:tr w:rsidR="00F967AC" w:rsidRPr="00BD1444" w14:paraId="18B7C09D" w14:textId="77777777" w:rsidTr="009A1852">
        <w:trPr>
          <w:gridAfter w:val="1"/>
          <w:wAfter w:w="12" w:type="dxa"/>
          <w:trHeight w:val="300"/>
          <w:jc w:val="center"/>
        </w:trPr>
        <w:tc>
          <w:tcPr>
            <w:tcW w:w="5240" w:type="dxa"/>
            <w:tcBorders>
              <w:top w:val="nil"/>
              <w:left w:val="single" w:sz="4" w:space="0" w:color="auto"/>
              <w:bottom w:val="single" w:sz="4" w:space="0" w:color="auto"/>
              <w:right w:val="single" w:sz="4" w:space="0" w:color="auto"/>
            </w:tcBorders>
            <w:shd w:val="clear" w:color="000000" w:fill="981E33"/>
            <w:noWrap/>
            <w:vAlign w:val="bottom"/>
            <w:hideMark/>
          </w:tcPr>
          <w:p w14:paraId="38F1CB6E"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BD1444">
              <w:rPr>
                <w:rFonts w:ascii="Segoe UI Light" w:eastAsia="Times New Roman" w:hAnsi="Segoe UI Light" w:cs="Segoe UI Light"/>
                <w:color w:val="FFFFFF"/>
                <w:kern w:val="0"/>
                <w:sz w:val="20"/>
                <w:szCs w:val="20"/>
                <w14:ligatures w14:val="none"/>
              </w:rPr>
              <w:t> </w:t>
            </w:r>
          </w:p>
        </w:tc>
        <w:tc>
          <w:tcPr>
            <w:tcW w:w="992" w:type="dxa"/>
            <w:tcBorders>
              <w:top w:val="nil"/>
              <w:left w:val="nil"/>
              <w:bottom w:val="single" w:sz="4" w:space="0" w:color="auto"/>
              <w:right w:val="single" w:sz="4" w:space="0" w:color="auto"/>
            </w:tcBorders>
            <w:shd w:val="clear" w:color="000000" w:fill="981E33"/>
            <w:noWrap/>
            <w:vAlign w:val="bottom"/>
            <w:hideMark/>
          </w:tcPr>
          <w:p w14:paraId="2F16061E"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BD1444">
              <w:rPr>
                <w:rFonts w:ascii="Segoe UI Light" w:eastAsia="Times New Roman" w:hAnsi="Segoe UI Light" w:cs="Segoe UI Light"/>
                <w:color w:val="FFFFFF"/>
                <w:kern w:val="0"/>
                <w:sz w:val="20"/>
                <w:szCs w:val="20"/>
                <w14:ligatures w14:val="none"/>
              </w:rPr>
              <w:t xml:space="preserve">KAI </w:t>
            </w:r>
          </w:p>
        </w:tc>
        <w:tc>
          <w:tcPr>
            <w:tcW w:w="992" w:type="dxa"/>
            <w:tcBorders>
              <w:top w:val="nil"/>
              <w:left w:val="nil"/>
              <w:bottom w:val="single" w:sz="4" w:space="0" w:color="auto"/>
              <w:right w:val="single" w:sz="4" w:space="0" w:color="auto"/>
            </w:tcBorders>
            <w:shd w:val="clear" w:color="000000" w:fill="981E33"/>
            <w:noWrap/>
            <w:vAlign w:val="bottom"/>
            <w:hideMark/>
          </w:tcPr>
          <w:p w14:paraId="7AF5677D"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BD1444">
              <w:rPr>
                <w:rFonts w:ascii="Segoe UI Light" w:eastAsia="Times New Roman" w:hAnsi="Segoe UI Light" w:cs="Segoe UI Light"/>
                <w:color w:val="FFFFFF"/>
                <w:kern w:val="0"/>
                <w:sz w:val="20"/>
                <w:szCs w:val="20"/>
                <w14:ligatures w14:val="none"/>
              </w:rPr>
              <w:t>KAI %</w:t>
            </w:r>
          </w:p>
        </w:tc>
        <w:tc>
          <w:tcPr>
            <w:tcW w:w="993" w:type="dxa"/>
            <w:gridSpan w:val="2"/>
            <w:tcBorders>
              <w:top w:val="nil"/>
              <w:left w:val="nil"/>
              <w:bottom w:val="single" w:sz="4" w:space="0" w:color="auto"/>
              <w:right w:val="single" w:sz="4" w:space="0" w:color="auto"/>
            </w:tcBorders>
            <w:shd w:val="clear" w:color="000000" w:fill="981E33"/>
            <w:noWrap/>
            <w:vAlign w:val="bottom"/>
            <w:hideMark/>
          </w:tcPr>
          <w:p w14:paraId="33902843"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BD1444">
              <w:rPr>
                <w:rFonts w:ascii="Segoe UI Light" w:eastAsia="Times New Roman" w:hAnsi="Segoe UI Light" w:cs="Segoe UI Light"/>
                <w:color w:val="FFFFFF"/>
                <w:kern w:val="0"/>
                <w:sz w:val="20"/>
                <w:szCs w:val="20"/>
                <w14:ligatures w14:val="none"/>
              </w:rPr>
              <w:t xml:space="preserve">KAI </w:t>
            </w:r>
          </w:p>
        </w:tc>
        <w:tc>
          <w:tcPr>
            <w:tcW w:w="992" w:type="dxa"/>
            <w:tcBorders>
              <w:top w:val="nil"/>
              <w:left w:val="nil"/>
              <w:bottom w:val="single" w:sz="4" w:space="0" w:color="auto"/>
              <w:right w:val="single" w:sz="4" w:space="0" w:color="auto"/>
            </w:tcBorders>
            <w:shd w:val="clear" w:color="000000" w:fill="981E33"/>
            <w:noWrap/>
            <w:vAlign w:val="bottom"/>
            <w:hideMark/>
          </w:tcPr>
          <w:p w14:paraId="3C6563F0"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BD1444">
              <w:rPr>
                <w:rFonts w:ascii="Segoe UI Light" w:eastAsia="Times New Roman" w:hAnsi="Segoe UI Light" w:cs="Segoe UI Light"/>
                <w:color w:val="FFFFFF"/>
                <w:kern w:val="0"/>
                <w:sz w:val="20"/>
                <w:szCs w:val="20"/>
                <w14:ligatures w14:val="none"/>
              </w:rPr>
              <w:t>KAI %</w:t>
            </w:r>
          </w:p>
        </w:tc>
      </w:tr>
      <w:tr w:rsidR="00F967AC" w:rsidRPr="00BD1444" w14:paraId="4EE7F1A3" w14:textId="77777777" w:rsidTr="009A1852">
        <w:trPr>
          <w:gridAfter w:val="1"/>
          <w:wAfter w:w="12" w:type="dxa"/>
          <w:trHeight w:val="285"/>
          <w:jc w:val="center"/>
        </w:trPr>
        <w:tc>
          <w:tcPr>
            <w:tcW w:w="5240" w:type="dxa"/>
            <w:tcBorders>
              <w:top w:val="nil"/>
              <w:left w:val="single" w:sz="4" w:space="0" w:color="auto"/>
              <w:bottom w:val="single" w:sz="4" w:space="0" w:color="auto"/>
              <w:right w:val="single" w:sz="4" w:space="0" w:color="auto"/>
            </w:tcBorders>
            <w:shd w:val="clear" w:color="000000" w:fill="D9D9D9"/>
            <w:noWrap/>
            <w:vAlign w:val="center"/>
            <w:hideMark/>
          </w:tcPr>
          <w:p w14:paraId="5C64F304"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1. Sniegto pakalpojumu kvalitāte</w:t>
            </w:r>
          </w:p>
        </w:tc>
        <w:tc>
          <w:tcPr>
            <w:tcW w:w="992" w:type="dxa"/>
            <w:tcBorders>
              <w:top w:val="nil"/>
              <w:left w:val="nil"/>
              <w:bottom w:val="single" w:sz="4" w:space="0" w:color="auto"/>
              <w:right w:val="single" w:sz="4" w:space="0" w:color="auto"/>
            </w:tcBorders>
            <w:shd w:val="clear" w:color="000000" w:fill="D9D9D9"/>
            <w:noWrap/>
            <w:vAlign w:val="center"/>
            <w:hideMark/>
          </w:tcPr>
          <w:p w14:paraId="27CBD232"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 </w:t>
            </w:r>
          </w:p>
        </w:tc>
        <w:tc>
          <w:tcPr>
            <w:tcW w:w="992" w:type="dxa"/>
            <w:tcBorders>
              <w:top w:val="nil"/>
              <w:left w:val="nil"/>
              <w:bottom w:val="single" w:sz="4" w:space="0" w:color="auto"/>
              <w:right w:val="single" w:sz="4" w:space="0" w:color="auto"/>
            </w:tcBorders>
            <w:shd w:val="clear" w:color="000000" w:fill="D9D9D9"/>
            <w:noWrap/>
            <w:vAlign w:val="center"/>
            <w:hideMark/>
          </w:tcPr>
          <w:p w14:paraId="514B97AA" w14:textId="77777777" w:rsidR="00BD1444" w:rsidRPr="00BD1444" w:rsidRDefault="00BD1444" w:rsidP="00BD1444">
            <w:pPr>
              <w:spacing w:after="0" w:line="240" w:lineRule="auto"/>
              <w:ind w:left="0" w:right="0" w:firstLine="0"/>
              <w:jc w:val="lef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 </w:t>
            </w:r>
          </w:p>
        </w:tc>
        <w:tc>
          <w:tcPr>
            <w:tcW w:w="993" w:type="dxa"/>
            <w:gridSpan w:val="2"/>
            <w:tcBorders>
              <w:top w:val="nil"/>
              <w:left w:val="nil"/>
              <w:bottom w:val="single" w:sz="4" w:space="0" w:color="auto"/>
              <w:right w:val="single" w:sz="4" w:space="0" w:color="auto"/>
            </w:tcBorders>
            <w:shd w:val="clear" w:color="000000" w:fill="D9D9D9"/>
            <w:noWrap/>
            <w:vAlign w:val="center"/>
            <w:hideMark/>
          </w:tcPr>
          <w:p w14:paraId="5C0623E1"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 </w:t>
            </w:r>
          </w:p>
        </w:tc>
        <w:tc>
          <w:tcPr>
            <w:tcW w:w="992" w:type="dxa"/>
            <w:tcBorders>
              <w:top w:val="nil"/>
              <w:left w:val="nil"/>
              <w:bottom w:val="single" w:sz="4" w:space="0" w:color="auto"/>
              <w:right w:val="single" w:sz="4" w:space="0" w:color="auto"/>
            </w:tcBorders>
            <w:shd w:val="clear" w:color="000000" w:fill="D9D9D9"/>
            <w:noWrap/>
            <w:vAlign w:val="center"/>
            <w:hideMark/>
          </w:tcPr>
          <w:p w14:paraId="729B67BF" w14:textId="77777777" w:rsidR="00BD1444" w:rsidRPr="00BD1444" w:rsidRDefault="00BD1444" w:rsidP="00BD1444">
            <w:pPr>
              <w:spacing w:after="0" w:line="240" w:lineRule="auto"/>
              <w:ind w:left="0" w:right="0" w:firstLine="0"/>
              <w:jc w:val="lef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 </w:t>
            </w:r>
          </w:p>
        </w:tc>
      </w:tr>
      <w:tr w:rsidR="00130786" w:rsidRPr="00BD1444" w14:paraId="37CA6FB2" w14:textId="77777777" w:rsidTr="009A1852">
        <w:trPr>
          <w:gridAfter w:val="1"/>
          <w:wAfter w:w="12" w:type="dxa"/>
          <w:trHeight w:val="833"/>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32DDFBE"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BD1444">
              <w:rPr>
                <w:rFonts w:ascii="Segoe UI Light" w:eastAsia="Times New Roman" w:hAnsi="Segoe UI Light" w:cs="Segoe UI Light"/>
                <w:color w:val="auto"/>
                <w:kern w:val="0"/>
                <w:sz w:val="20"/>
                <w:szCs w:val="20"/>
                <w14:ligatures w14:val="none"/>
              </w:rPr>
              <w:t>Problēmu un sakaru traucējumu neesamība spektra izmantošanā saskaņā ar izsniegto radiofrekvences piešķīruma lietošanas atļauju.</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01ED5A96" w14:textId="36DC9CD6"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10</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B8E8D0" w14:textId="48799B07"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100</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00</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15C82F83" w14:textId="7C3D3AD9"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10</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D364AF" w14:textId="540798D5"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100</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00</w:t>
            </w:r>
          </w:p>
        </w:tc>
      </w:tr>
      <w:tr w:rsidR="00130786" w:rsidRPr="00BD1444" w14:paraId="443D616A" w14:textId="77777777" w:rsidTr="009A1852">
        <w:trPr>
          <w:gridAfter w:val="1"/>
          <w:wAfter w:w="12" w:type="dxa"/>
          <w:trHeight w:val="561"/>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C2BC0D9"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BD1444">
              <w:rPr>
                <w:rFonts w:ascii="Segoe UI Light" w:eastAsia="Times New Roman" w:hAnsi="Segoe UI Light" w:cs="Segoe UI Light"/>
                <w:color w:val="auto"/>
                <w:kern w:val="0"/>
                <w:sz w:val="20"/>
                <w:szCs w:val="20"/>
                <w14:ligatures w14:val="none"/>
              </w:rPr>
              <w:t>Sakaru traucējumu pieprasījumu izskatīšana likumā noteiktajā termiņā - 30 dienās.</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65924615" w14:textId="427F02EA"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10</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977A35" w14:textId="1D9F9530"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100</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00</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49381048" w14:textId="0E2B2589"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10</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6D56982" w14:textId="284BBD1B"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100</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00</w:t>
            </w:r>
          </w:p>
        </w:tc>
      </w:tr>
      <w:tr w:rsidR="00A04933" w:rsidRPr="00BD1444" w14:paraId="509CCD86" w14:textId="77777777" w:rsidTr="009A1852">
        <w:trPr>
          <w:gridAfter w:val="1"/>
          <w:wAfter w:w="12" w:type="dxa"/>
          <w:trHeight w:val="413"/>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1CEFA66" w14:textId="77777777" w:rsidR="00BD1444" w:rsidRPr="00BD1444" w:rsidRDefault="00BD1444" w:rsidP="00BD1444">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BD1444">
              <w:rPr>
                <w:rFonts w:ascii="Segoe UI Light" w:eastAsia="Times New Roman" w:hAnsi="Segoe UI Light" w:cs="Segoe UI Light"/>
                <w:color w:val="auto"/>
                <w:kern w:val="0"/>
                <w:sz w:val="20"/>
                <w:szCs w:val="20"/>
                <w14:ligatures w14:val="none"/>
              </w:rPr>
              <w:t>Lūdzu, novērtējiet numerācijas datubāzes funkcionalitāti un lietošanas ērtumu:</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7C68DB31" w14:textId="7CA28175"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8</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48</w:t>
            </w:r>
          </w:p>
        </w:tc>
        <w:tc>
          <w:tcPr>
            <w:tcW w:w="992" w:type="dxa"/>
            <w:tcBorders>
              <w:top w:val="nil"/>
              <w:left w:val="nil"/>
              <w:bottom w:val="single" w:sz="4" w:space="0" w:color="auto"/>
              <w:right w:val="single" w:sz="4" w:space="0" w:color="auto"/>
            </w:tcBorders>
            <w:shd w:val="clear" w:color="auto" w:fill="auto"/>
            <w:noWrap/>
            <w:vAlign w:val="center"/>
            <w:hideMark/>
          </w:tcPr>
          <w:p w14:paraId="5DADD339" w14:textId="014D5EBE"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84</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75</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708D1C2D" w14:textId="10384E9B"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8</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48</w:t>
            </w:r>
          </w:p>
        </w:tc>
        <w:tc>
          <w:tcPr>
            <w:tcW w:w="992" w:type="dxa"/>
            <w:tcBorders>
              <w:top w:val="nil"/>
              <w:left w:val="nil"/>
              <w:bottom w:val="single" w:sz="4" w:space="0" w:color="auto"/>
              <w:right w:val="single" w:sz="4" w:space="0" w:color="auto"/>
            </w:tcBorders>
            <w:shd w:val="clear" w:color="auto" w:fill="auto"/>
            <w:noWrap/>
            <w:vAlign w:val="center"/>
            <w:hideMark/>
          </w:tcPr>
          <w:p w14:paraId="707EEED1" w14:textId="5B2C50E6"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84</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83</w:t>
            </w:r>
          </w:p>
        </w:tc>
      </w:tr>
      <w:tr w:rsidR="00130786" w:rsidRPr="00BD1444" w14:paraId="191EB180" w14:textId="77777777" w:rsidTr="009A1852">
        <w:trPr>
          <w:gridAfter w:val="1"/>
          <w:wAfter w:w="12" w:type="dxa"/>
          <w:trHeight w:val="285"/>
          <w:jc w:val="center"/>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14:paraId="2A85626D"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color w:val="auto"/>
                <w:kern w:val="0"/>
                <w:sz w:val="20"/>
                <w:szCs w:val="20"/>
                <w14:ligatures w14:val="none"/>
              </w:rPr>
            </w:pPr>
            <w:r w:rsidRPr="00BD1444">
              <w:rPr>
                <w:rFonts w:ascii="Segoe UI Light" w:eastAsia="Times New Roman" w:hAnsi="Segoe UI Light" w:cs="Segoe UI Light"/>
                <w:b/>
                <w:bCs/>
                <w:color w:val="auto"/>
                <w:kern w:val="0"/>
                <w:sz w:val="20"/>
                <w:szCs w:val="20"/>
                <w14:ligatures w14:val="none"/>
              </w:rPr>
              <w:t>Vidējais rādītājs:</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5A1DB3C8" w14:textId="4E285C8F"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49</w:t>
            </w:r>
          </w:p>
        </w:tc>
        <w:tc>
          <w:tcPr>
            <w:tcW w:w="992" w:type="dxa"/>
            <w:tcBorders>
              <w:top w:val="nil"/>
              <w:left w:val="nil"/>
              <w:bottom w:val="single" w:sz="4" w:space="0" w:color="auto"/>
              <w:right w:val="single" w:sz="4" w:space="0" w:color="auto"/>
            </w:tcBorders>
            <w:shd w:val="clear" w:color="auto" w:fill="auto"/>
            <w:noWrap/>
            <w:vAlign w:val="center"/>
            <w:hideMark/>
          </w:tcPr>
          <w:p w14:paraId="4086E4BC" w14:textId="7D73C9BD"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94</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92</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1201DB6A" w14:textId="5E0F5829"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49</w:t>
            </w:r>
          </w:p>
        </w:tc>
        <w:tc>
          <w:tcPr>
            <w:tcW w:w="992" w:type="dxa"/>
            <w:tcBorders>
              <w:top w:val="nil"/>
              <w:left w:val="nil"/>
              <w:bottom w:val="single" w:sz="4" w:space="0" w:color="auto"/>
              <w:right w:val="single" w:sz="4" w:space="0" w:color="auto"/>
            </w:tcBorders>
            <w:shd w:val="clear" w:color="auto" w:fill="auto"/>
            <w:noWrap/>
            <w:vAlign w:val="center"/>
            <w:hideMark/>
          </w:tcPr>
          <w:p w14:paraId="6C4B2030" w14:textId="0DB60A85"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94</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94</w:t>
            </w:r>
          </w:p>
        </w:tc>
      </w:tr>
      <w:tr w:rsidR="00F967AC" w:rsidRPr="00BD1444" w14:paraId="136544D1" w14:textId="77777777" w:rsidTr="009A1852">
        <w:trPr>
          <w:gridAfter w:val="1"/>
          <w:wAfter w:w="12" w:type="dxa"/>
          <w:trHeight w:val="285"/>
          <w:jc w:val="center"/>
        </w:trPr>
        <w:tc>
          <w:tcPr>
            <w:tcW w:w="5240" w:type="dxa"/>
            <w:tcBorders>
              <w:top w:val="nil"/>
              <w:left w:val="single" w:sz="4" w:space="0" w:color="auto"/>
              <w:bottom w:val="single" w:sz="4" w:space="0" w:color="auto"/>
              <w:right w:val="single" w:sz="4" w:space="0" w:color="auto"/>
            </w:tcBorders>
            <w:shd w:val="clear" w:color="000000" w:fill="D9D9D9"/>
            <w:noWrap/>
            <w:vAlign w:val="center"/>
            <w:hideMark/>
          </w:tcPr>
          <w:p w14:paraId="498C29E1"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color w:val="auto"/>
                <w:kern w:val="0"/>
                <w:sz w:val="20"/>
                <w:szCs w:val="20"/>
                <w14:ligatures w14:val="none"/>
              </w:rPr>
            </w:pPr>
            <w:r w:rsidRPr="00BD1444">
              <w:rPr>
                <w:rFonts w:ascii="Segoe UI Light" w:eastAsia="Times New Roman" w:hAnsi="Segoe UI Light" w:cs="Segoe UI Light"/>
                <w:b/>
                <w:bCs/>
                <w:color w:val="auto"/>
                <w:kern w:val="0"/>
                <w:sz w:val="20"/>
                <w:szCs w:val="20"/>
                <w14:ligatures w14:val="none"/>
              </w:rPr>
              <w:t>2. Klientu apkalpošanas kvalitāte</w:t>
            </w:r>
          </w:p>
        </w:tc>
        <w:tc>
          <w:tcPr>
            <w:tcW w:w="992" w:type="dxa"/>
            <w:tcBorders>
              <w:top w:val="nil"/>
              <w:left w:val="nil"/>
              <w:bottom w:val="single" w:sz="4" w:space="0" w:color="auto"/>
              <w:right w:val="single" w:sz="4" w:space="0" w:color="auto"/>
            </w:tcBorders>
            <w:shd w:val="clear" w:color="000000" w:fill="D9D9D9"/>
            <w:noWrap/>
            <w:vAlign w:val="center"/>
            <w:hideMark/>
          </w:tcPr>
          <w:p w14:paraId="212F874A"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 </w:t>
            </w:r>
          </w:p>
        </w:tc>
        <w:tc>
          <w:tcPr>
            <w:tcW w:w="992" w:type="dxa"/>
            <w:tcBorders>
              <w:top w:val="nil"/>
              <w:left w:val="nil"/>
              <w:bottom w:val="single" w:sz="4" w:space="0" w:color="auto"/>
              <w:right w:val="single" w:sz="4" w:space="0" w:color="auto"/>
            </w:tcBorders>
            <w:shd w:val="clear" w:color="000000" w:fill="D9D9D9"/>
            <w:noWrap/>
            <w:vAlign w:val="center"/>
            <w:hideMark/>
          </w:tcPr>
          <w:p w14:paraId="3765E099" w14:textId="77777777" w:rsidR="00BD1444" w:rsidRPr="00BD1444" w:rsidRDefault="00BD1444" w:rsidP="00BD1444">
            <w:pPr>
              <w:spacing w:after="0" w:line="240" w:lineRule="auto"/>
              <w:ind w:left="0" w:right="0" w:firstLine="0"/>
              <w:jc w:val="lef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 </w:t>
            </w:r>
          </w:p>
        </w:tc>
        <w:tc>
          <w:tcPr>
            <w:tcW w:w="993" w:type="dxa"/>
            <w:gridSpan w:val="2"/>
            <w:tcBorders>
              <w:top w:val="nil"/>
              <w:left w:val="nil"/>
              <w:bottom w:val="single" w:sz="4" w:space="0" w:color="auto"/>
              <w:right w:val="single" w:sz="4" w:space="0" w:color="auto"/>
            </w:tcBorders>
            <w:shd w:val="clear" w:color="000000" w:fill="D9D9D9"/>
            <w:noWrap/>
            <w:vAlign w:val="center"/>
            <w:hideMark/>
          </w:tcPr>
          <w:p w14:paraId="5A6628B2"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 </w:t>
            </w:r>
          </w:p>
        </w:tc>
        <w:tc>
          <w:tcPr>
            <w:tcW w:w="992" w:type="dxa"/>
            <w:tcBorders>
              <w:top w:val="nil"/>
              <w:left w:val="nil"/>
              <w:bottom w:val="single" w:sz="4" w:space="0" w:color="auto"/>
              <w:right w:val="single" w:sz="4" w:space="0" w:color="auto"/>
            </w:tcBorders>
            <w:shd w:val="clear" w:color="000000" w:fill="D9D9D9"/>
            <w:noWrap/>
            <w:vAlign w:val="center"/>
            <w:hideMark/>
          </w:tcPr>
          <w:p w14:paraId="1C3409B6" w14:textId="77777777" w:rsidR="00BD1444" w:rsidRPr="00BD1444" w:rsidRDefault="00BD1444" w:rsidP="00BD1444">
            <w:pPr>
              <w:spacing w:after="0" w:line="240" w:lineRule="auto"/>
              <w:ind w:left="0" w:right="0" w:firstLine="0"/>
              <w:jc w:val="lef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 </w:t>
            </w:r>
          </w:p>
        </w:tc>
      </w:tr>
      <w:tr w:rsidR="00130786" w:rsidRPr="00BD1444" w14:paraId="6043F1E8" w14:textId="77777777" w:rsidTr="009A1852">
        <w:trPr>
          <w:gridAfter w:val="1"/>
          <w:wAfter w:w="12" w:type="dxa"/>
          <w:trHeight w:val="557"/>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F0DB428" w14:textId="781129D8" w:rsidR="00BD1444" w:rsidRPr="00BD1444" w:rsidRDefault="00BD1444" w:rsidP="00BD1444">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BD1444">
              <w:rPr>
                <w:rFonts w:ascii="Segoe UI Light" w:eastAsia="Times New Roman" w:hAnsi="Segoe UI Light" w:cs="Segoe UI Light"/>
                <w:color w:val="auto"/>
                <w:kern w:val="0"/>
                <w:sz w:val="20"/>
                <w:szCs w:val="20"/>
                <w14:ligatures w14:val="none"/>
              </w:rPr>
              <w:t xml:space="preserve">Lūdzam novērtēt </w:t>
            </w:r>
            <w:r w:rsidR="00AE2F81">
              <w:rPr>
                <w:rFonts w:ascii="Segoe UI Light" w:eastAsia="Times New Roman" w:hAnsi="Segoe UI Light" w:cs="Segoe UI Light"/>
                <w:color w:val="auto"/>
                <w:kern w:val="0"/>
                <w:sz w:val="20"/>
                <w:szCs w:val="20"/>
                <w14:ligatures w14:val="none"/>
              </w:rPr>
              <w:t>Sabiedrības</w:t>
            </w:r>
            <w:r w:rsidRPr="00BD1444">
              <w:rPr>
                <w:rFonts w:ascii="Segoe UI Light" w:eastAsia="Times New Roman" w:hAnsi="Segoe UI Light" w:cs="Segoe UI Light"/>
                <w:color w:val="auto"/>
                <w:kern w:val="0"/>
                <w:sz w:val="20"/>
                <w:szCs w:val="20"/>
                <w14:ligatures w14:val="none"/>
              </w:rPr>
              <w:t xml:space="preserve"> darbinieku komunikāciju ar Jūsu uzņēmumu vai Jums personīgi:</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3BC53F25" w14:textId="1BBE39D4"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07</w:t>
            </w:r>
          </w:p>
        </w:tc>
        <w:tc>
          <w:tcPr>
            <w:tcW w:w="992" w:type="dxa"/>
            <w:tcBorders>
              <w:top w:val="nil"/>
              <w:left w:val="nil"/>
              <w:bottom w:val="single" w:sz="4" w:space="0" w:color="auto"/>
              <w:right w:val="single" w:sz="4" w:space="0" w:color="auto"/>
            </w:tcBorders>
            <w:shd w:val="clear" w:color="auto" w:fill="auto"/>
            <w:noWrap/>
            <w:vAlign w:val="center"/>
            <w:hideMark/>
          </w:tcPr>
          <w:p w14:paraId="19143567" w14:textId="6BBD459E"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90</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70</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3751646B" w14:textId="5724A2CD"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12</w:t>
            </w:r>
          </w:p>
        </w:tc>
        <w:tc>
          <w:tcPr>
            <w:tcW w:w="992" w:type="dxa"/>
            <w:tcBorders>
              <w:top w:val="nil"/>
              <w:left w:val="nil"/>
              <w:bottom w:val="single" w:sz="4" w:space="0" w:color="auto"/>
              <w:right w:val="single" w:sz="4" w:space="0" w:color="auto"/>
            </w:tcBorders>
            <w:shd w:val="clear" w:color="auto" w:fill="auto"/>
            <w:noWrap/>
            <w:vAlign w:val="center"/>
            <w:hideMark/>
          </w:tcPr>
          <w:p w14:paraId="488638F5" w14:textId="33867B99"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91</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20</w:t>
            </w:r>
          </w:p>
        </w:tc>
      </w:tr>
      <w:tr w:rsidR="00130786" w:rsidRPr="00BD1444" w14:paraId="04AB181C" w14:textId="77777777" w:rsidTr="009A1852">
        <w:trPr>
          <w:gridAfter w:val="1"/>
          <w:wAfter w:w="12" w:type="dxa"/>
          <w:trHeight w:val="84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9A4487E" w14:textId="2F80D029" w:rsidR="00BD1444" w:rsidRPr="00BD1444" w:rsidRDefault="00BD1444" w:rsidP="00BD1444">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BD1444">
              <w:rPr>
                <w:rFonts w:ascii="Segoe UI Light" w:eastAsia="Times New Roman" w:hAnsi="Segoe UI Light" w:cs="Segoe UI Light"/>
                <w:color w:val="auto"/>
                <w:kern w:val="0"/>
                <w:sz w:val="20"/>
                <w:szCs w:val="20"/>
                <w14:ligatures w14:val="none"/>
              </w:rPr>
              <w:t xml:space="preserve">Lūdzu novērtēt </w:t>
            </w:r>
            <w:r w:rsidR="00AE2F81">
              <w:rPr>
                <w:rFonts w:ascii="Segoe UI Light" w:eastAsia="Times New Roman" w:hAnsi="Segoe UI Light" w:cs="Segoe UI Light"/>
                <w:color w:val="auto"/>
                <w:kern w:val="0"/>
                <w:sz w:val="20"/>
                <w:szCs w:val="20"/>
                <w14:ligatures w14:val="none"/>
              </w:rPr>
              <w:t>Sabiedrības</w:t>
            </w:r>
            <w:r w:rsidRPr="00BD1444">
              <w:rPr>
                <w:rFonts w:ascii="Segoe UI Light" w:eastAsia="Times New Roman" w:hAnsi="Segoe UI Light" w:cs="Segoe UI Light"/>
                <w:color w:val="auto"/>
                <w:kern w:val="0"/>
                <w:sz w:val="20"/>
                <w:szCs w:val="20"/>
                <w14:ligatures w14:val="none"/>
              </w:rPr>
              <w:t xml:space="preserve"> darbinieku komunikāciju ar Jūsu uzņēmumu sakaru traucējumu novēršanas pieprasījuma izskatīšanas laikā:</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1E7DE33D" w14:textId="4940705A"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8</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67</w:t>
            </w:r>
          </w:p>
        </w:tc>
        <w:tc>
          <w:tcPr>
            <w:tcW w:w="992" w:type="dxa"/>
            <w:tcBorders>
              <w:top w:val="nil"/>
              <w:left w:val="nil"/>
              <w:bottom w:val="single" w:sz="4" w:space="0" w:color="auto"/>
              <w:right w:val="single" w:sz="4" w:space="0" w:color="auto"/>
            </w:tcBorders>
            <w:shd w:val="clear" w:color="auto" w:fill="auto"/>
            <w:noWrap/>
            <w:vAlign w:val="center"/>
            <w:hideMark/>
          </w:tcPr>
          <w:p w14:paraId="5E83705A" w14:textId="48230962"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86</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65</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737A1AB0" w14:textId="032BC288"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11</w:t>
            </w:r>
          </w:p>
        </w:tc>
        <w:tc>
          <w:tcPr>
            <w:tcW w:w="992" w:type="dxa"/>
            <w:tcBorders>
              <w:top w:val="nil"/>
              <w:left w:val="nil"/>
              <w:bottom w:val="single" w:sz="4" w:space="0" w:color="auto"/>
              <w:right w:val="single" w:sz="4" w:space="0" w:color="auto"/>
            </w:tcBorders>
            <w:shd w:val="clear" w:color="auto" w:fill="auto"/>
            <w:noWrap/>
            <w:vAlign w:val="center"/>
            <w:hideMark/>
          </w:tcPr>
          <w:p w14:paraId="2E5EC4A7" w14:textId="40D28B49"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91</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10</w:t>
            </w:r>
          </w:p>
        </w:tc>
      </w:tr>
      <w:tr w:rsidR="00A04933" w:rsidRPr="00BD1444" w14:paraId="749FB05A" w14:textId="77777777" w:rsidTr="009A1852">
        <w:trPr>
          <w:gridAfter w:val="1"/>
          <w:wAfter w:w="12" w:type="dxa"/>
          <w:trHeight w:val="549"/>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2C88AB1" w14:textId="3D497FC2" w:rsidR="00BD1444" w:rsidRPr="00BD1444" w:rsidRDefault="00BD1444" w:rsidP="00BD1444">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BD1444">
              <w:rPr>
                <w:rFonts w:ascii="Segoe UI Light" w:eastAsia="Times New Roman" w:hAnsi="Segoe UI Light" w:cs="Segoe UI Light"/>
                <w:color w:val="auto"/>
                <w:kern w:val="0"/>
                <w:sz w:val="20"/>
                <w:szCs w:val="20"/>
                <w14:ligatures w14:val="none"/>
              </w:rPr>
              <w:t xml:space="preserve">Lūdzam novērtēt </w:t>
            </w:r>
            <w:r w:rsidR="00AE2F81">
              <w:rPr>
                <w:rFonts w:ascii="Segoe UI Light" w:eastAsia="Times New Roman" w:hAnsi="Segoe UI Light" w:cs="Segoe UI Light"/>
                <w:color w:val="auto"/>
                <w:kern w:val="0"/>
                <w:sz w:val="20"/>
                <w:szCs w:val="20"/>
                <w14:ligatures w14:val="none"/>
              </w:rPr>
              <w:t>Sabiedrības</w:t>
            </w:r>
            <w:r w:rsidRPr="00BD1444">
              <w:rPr>
                <w:rFonts w:ascii="Segoe UI Light" w:eastAsia="Times New Roman" w:hAnsi="Segoe UI Light" w:cs="Segoe UI Light"/>
                <w:color w:val="auto"/>
                <w:kern w:val="0"/>
                <w:sz w:val="20"/>
                <w:szCs w:val="20"/>
                <w14:ligatures w14:val="none"/>
              </w:rPr>
              <w:t xml:space="preserve"> darbinieku darbu radiofrekvenču plānošanas jautājumos.</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527D7BB2" w14:textId="68364BFB"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45</w:t>
            </w:r>
          </w:p>
        </w:tc>
        <w:tc>
          <w:tcPr>
            <w:tcW w:w="992" w:type="dxa"/>
            <w:tcBorders>
              <w:top w:val="nil"/>
              <w:left w:val="nil"/>
              <w:bottom w:val="single" w:sz="4" w:space="0" w:color="auto"/>
              <w:right w:val="single" w:sz="4" w:space="0" w:color="auto"/>
            </w:tcBorders>
            <w:shd w:val="clear" w:color="auto" w:fill="auto"/>
            <w:noWrap/>
            <w:vAlign w:val="center"/>
            <w:hideMark/>
          </w:tcPr>
          <w:p w14:paraId="32FF3BE0" w14:textId="060DD293"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94</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45</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04A8BC8C" w14:textId="5B540494"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37</w:t>
            </w:r>
          </w:p>
        </w:tc>
        <w:tc>
          <w:tcPr>
            <w:tcW w:w="992" w:type="dxa"/>
            <w:tcBorders>
              <w:top w:val="nil"/>
              <w:left w:val="nil"/>
              <w:bottom w:val="single" w:sz="4" w:space="0" w:color="auto"/>
              <w:right w:val="single" w:sz="4" w:space="0" w:color="auto"/>
            </w:tcBorders>
            <w:shd w:val="clear" w:color="auto" w:fill="auto"/>
            <w:noWrap/>
            <w:vAlign w:val="center"/>
            <w:hideMark/>
          </w:tcPr>
          <w:p w14:paraId="5855F4DD" w14:textId="41407DED"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93</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67</w:t>
            </w:r>
          </w:p>
        </w:tc>
      </w:tr>
      <w:tr w:rsidR="00130786" w:rsidRPr="00BD1444" w14:paraId="2AC8D0F2" w14:textId="77777777" w:rsidTr="009A1852">
        <w:trPr>
          <w:gridAfter w:val="1"/>
          <w:wAfter w:w="12" w:type="dxa"/>
          <w:trHeight w:val="559"/>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D3D6661" w14:textId="42401438" w:rsidR="00BD1444" w:rsidRPr="00BD1444" w:rsidRDefault="00BD1444" w:rsidP="00BD1444">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BD1444">
              <w:rPr>
                <w:rFonts w:ascii="Segoe UI Light" w:eastAsia="Times New Roman" w:hAnsi="Segoe UI Light" w:cs="Segoe UI Light"/>
                <w:color w:val="auto"/>
                <w:kern w:val="0"/>
                <w:sz w:val="20"/>
                <w:szCs w:val="20"/>
                <w14:ligatures w14:val="none"/>
              </w:rPr>
              <w:t xml:space="preserve">Lūdzu, novērtējiet </w:t>
            </w:r>
            <w:r w:rsidR="00AE2F81">
              <w:rPr>
                <w:rFonts w:ascii="Segoe UI Light" w:eastAsia="Times New Roman" w:hAnsi="Segoe UI Light" w:cs="Segoe UI Light"/>
                <w:color w:val="auto"/>
                <w:kern w:val="0"/>
                <w:sz w:val="20"/>
                <w:szCs w:val="20"/>
                <w14:ligatures w14:val="none"/>
              </w:rPr>
              <w:t>Sabiedrības</w:t>
            </w:r>
            <w:r w:rsidRPr="00BD1444">
              <w:rPr>
                <w:rFonts w:ascii="Segoe UI Light" w:eastAsia="Times New Roman" w:hAnsi="Segoe UI Light" w:cs="Segoe UI Light"/>
                <w:color w:val="auto"/>
                <w:kern w:val="0"/>
                <w:sz w:val="20"/>
                <w:szCs w:val="20"/>
                <w14:ligatures w14:val="none"/>
              </w:rPr>
              <w:t xml:space="preserve"> darbinieku </w:t>
            </w:r>
            <w:r w:rsidRPr="00910003">
              <w:rPr>
                <w:rFonts w:ascii="Segoe UI Light" w:eastAsia="Times New Roman" w:hAnsi="Segoe UI Light" w:cs="Segoe UI Light"/>
                <w:color w:val="auto"/>
                <w:kern w:val="0"/>
                <w:sz w:val="20"/>
                <w:szCs w:val="20"/>
                <w14:ligatures w14:val="none"/>
              </w:rPr>
              <w:t xml:space="preserve">darbu </w:t>
            </w:r>
            <w:r w:rsidRPr="009152D6">
              <w:rPr>
                <w:rFonts w:ascii="Segoe UI Light" w:eastAsia="Times New Roman" w:hAnsi="Segoe UI Light" w:cs="Segoe UI Light"/>
                <w:color w:val="auto"/>
                <w:kern w:val="0"/>
                <w:sz w:val="20"/>
                <w:szCs w:val="20"/>
                <w14:ligatures w14:val="none"/>
              </w:rPr>
              <w:t>numerācijas datu bāzes jautājumos</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278D707B" w14:textId="622BD6F8"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29</w:t>
            </w:r>
          </w:p>
        </w:tc>
        <w:tc>
          <w:tcPr>
            <w:tcW w:w="992" w:type="dxa"/>
            <w:tcBorders>
              <w:top w:val="nil"/>
              <w:left w:val="nil"/>
              <w:bottom w:val="single" w:sz="4" w:space="0" w:color="auto"/>
              <w:right w:val="single" w:sz="4" w:space="0" w:color="auto"/>
            </w:tcBorders>
            <w:shd w:val="clear" w:color="auto" w:fill="auto"/>
            <w:noWrap/>
            <w:vAlign w:val="center"/>
            <w:hideMark/>
          </w:tcPr>
          <w:p w14:paraId="7820DEF8" w14:textId="46E2DB2F"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92</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90</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2016CA74" w14:textId="07FF73EB"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24</w:t>
            </w:r>
          </w:p>
        </w:tc>
        <w:tc>
          <w:tcPr>
            <w:tcW w:w="992" w:type="dxa"/>
            <w:tcBorders>
              <w:top w:val="nil"/>
              <w:left w:val="nil"/>
              <w:bottom w:val="single" w:sz="4" w:space="0" w:color="auto"/>
              <w:right w:val="single" w:sz="4" w:space="0" w:color="auto"/>
            </w:tcBorders>
            <w:shd w:val="clear" w:color="auto" w:fill="auto"/>
            <w:noWrap/>
            <w:vAlign w:val="center"/>
            <w:hideMark/>
          </w:tcPr>
          <w:p w14:paraId="25618F72" w14:textId="6E0EA9AD"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92</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37</w:t>
            </w:r>
          </w:p>
        </w:tc>
      </w:tr>
      <w:tr w:rsidR="00130786" w:rsidRPr="00BD1444" w14:paraId="5FEA2D51" w14:textId="77777777" w:rsidTr="009A1852">
        <w:trPr>
          <w:gridAfter w:val="1"/>
          <w:wAfter w:w="12" w:type="dxa"/>
          <w:trHeight w:val="553"/>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504A728" w14:textId="4C702D68" w:rsidR="00BD1444" w:rsidRPr="00BD1444" w:rsidRDefault="00BD1444" w:rsidP="00BD1444">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BD1444">
              <w:rPr>
                <w:rFonts w:ascii="Segoe UI Light" w:eastAsia="Times New Roman" w:hAnsi="Segoe UI Light" w:cs="Segoe UI Light"/>
                <w:color w:val="auto"/>
                <w:kern w:val="0"/>
                <w:sz w:val="20"/>
                <w:szCs w:val="20"/>
                <w14:ligatures w14:val="none"/>
              </w:rPr>
              <w:t xml:space="preserve">Lūdzu, novērtējiet </w:t>
            </w:r>
            <w:r w:rsidR="00AE2F81">
              <w:rPr>
                <w:rFonts w:ascii="Segoe UI Light" w:eastAsia="Times New Roman" w:hAnsi="Segoe UI Light" w:cs="Segoe UI Light"/>
                <w:color w:val="auto"/>
                <w:kern w:val="0"/>
                <w:sz w:val="20"/>
                <w:szCs w:val="20"/>
                <w14:ligatures w14:val="none"/>
              </w:rPr>
              <w:t>Sabiedrības</w:t>
            </w:r>
            <w:r w:rsidRPr="00BD1444">
              <w:rPr>
                <w:rFonts w:ascii="Segoe UI Light" w:eastAsia="Times New Roman" w:hAnsi="Segoe UI Light" w:cs="Segoe UI Light"/>
                <w:color w:val="auto"/>
                <w:kern w:val="0"/>
                <w:sz w:val="20"/>
                <w:szCs w:val="20"/>
                <w14:ligatures w14:val="none"/>
              </w:rPr>
              <w:t xml:space="preserve"> darbinieku kompetenci EST projektu izskatīšanas jautājumos:</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4E8DA22A" w14:textId="4390519A"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20</w:t>
            </w:r>
          </w:p>
        </w:tc>
        <w:tc>
          <w:tcPr>
            <w:tcW w:w="992" w:type="dxa"/>
            <w:tcBorders>
              <w:top w:val="nil"/>
              <w:left w:val="nil"/>
              <w:bottom w:val="single" w:sz="4" w:space="0" w:color="auto"/>
              <w:right w:val="single" w:sz="4" w:space="0" w:color="auto"/>
            </w:tcBorders>
            <w:shd w:val="clear" w:color="auto" w:fill="auto"/>
            <w:noWrap/>
            <w:vAlign w:val="center"/>
            <w:hideMark/>
          </w:tcPr>
          <w:p w14:paraId="2A93102F" w14:textId="12974F40"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92</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00</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66E09644" w14:textId="51C7F69B"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47</w:t>
            </w:r>
          </w:p>
        </w:tc>
        <w:tc>
          <w:tcPr>
            <w:tcW w:w="992" w:type="dxa"/>
            <w:tcBorders>
              <w:top w:val="nil"/>
              <w:left w:val="nil"/>
              <w:bottom w:val="single" w:sz="4" w:space="0" w:color="auto"/>
              <w:right w:val="single" w:sz="4" w:space="0" w:color="auto"/>
            </w:tcBorders>
            <w:shd w:val="clear" w:color="auto" w:fill="auto"/>
            <w:noWrap/>
            <w:vAlign w:val="center"/>
            <w:hideMark/>
          </w:tcPr>
          <w:p w14:paraId="50F19B93" w14:textId="7F4C8686"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94</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67</w:t>
            </w:r>
          </w:p>
        </w:tc>
      </w:tr>
      <w:tr w:rsidR="00130786" w:rsidRPr="00BD1444" w14:paraId="7737422A" w14:textId="77777777" w:rsidTr="009A1852">
        <w:trPr>
          <w:gridAfter w:val="1"/>
          <w:wAfter w:w="12" w:type="dxa"/>
          <w:trHeight w:val="285"/>
          <w:jc w:val="center"/>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14:paraId="35D9713D"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Vidējais rādītājs:</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71DA11D1" w14:textId="35D1CA4D"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13</w:t>
            </w:r>
          </w:p>
        </w:tc>
        <w:tc>
          <w:tcPr>
            <w:tcW w:w="992" w:type="dxa"/>
            <w:tcBorders>
              <w:top w:val="nil"/>
              <w:left w:val="nil"/>
              <w:bottom w:val="single" w:sz="4" w:space="0" w:color="auto"/>
              <w:right w:val="single" w:sz="4" w:space="0" w:color="auto"/>
            </w:tcBorders>
            <w:shd w:val="clear" w:color="auto" w:fill="auto"/>
            <w:noWrap/>
            <w:vAlign w:val="center"/>
            <w:hideMark/>
          </w:tcPr>
          <w:p w14:paraId="55EA64E7" w14:textId="4C4ABD1F"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91</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34</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1C2DD400" w14:textId="6A461D3C"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26</w:t>
            </w:r>
          </w:p>
        </w:tc>
        <w:tc>
          <w:tcPr>
            <w:tcW w:w="992" w:type="dxa"/>
            <w:tcBorders>
              <w:top w:val="nil"/>
              <w:left w:val="nil"/>
              <w:bottom w:val="single" w:sz="4" w:space="0" w:color="auto"/>
              <w:right w:val="single" w:sz="4" w:space="0" w:color="auto"/>
            </w:tcBorders>
            <w:shd w:val="clear" w:color="auto" w:fill="auto"/>
            <w:noWrap/>
            <w:vAlign w:val="center"/>
            <w:hideMark/>
          </w:tcPr>
          <w:p w14:paraId="252AD4ED" w14:textId="1EDC71DF"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92</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60</w:t>
            </w:r>
          </w:p>
        </w:tc>
      </w:tr>
      <w:tr w:rsidR="00130786" w:rsidRPr="00BD1444" w14:paraId="00F1B996" w14:textId="77777777" w:rsidTr="009A1852">
        <w:trPr>
          <w:gridAfter w:val="1"/>
          <w:wAfter w:w="12" w:type="dxa"/>
          <w:trHeight w:val="285"/>
          <w:jc w:val="center"/>
        </w:trPr>
        <w:tc>
          <w:tcPr>
            <w:tcW w:w="5240"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1DF23CB2" w14:textId="77777777" w:rsidR="00BD1444" w:rsidRPr="00BD1444" w:rsidRDefault="00BD1444" w:rsidP="00BD1444">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Kopējais KAI</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710F40D1" w14:textId="0A094125"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31</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71368F0E" w14:textId="2014E6B6"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93</w:t>
            </w:r>
            <w:r w:rsidR="007F31CD">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13</w:t>
            </w:r>
          </w:p>
        </w:tc>
        <w:tc>
          <w:tcPr>
            <w:tcW w:w="99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551AF31D" w14:textId="5CE3856B" w:rsidR="00BD1444" w:rsidRPr="00BD1444" w:rsidRDefault="00BD1444" w:rsidP="00BD1444">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BD1444">
              <w:rPr>
                <w:rFonts w:ascii="Segoe UI Light" w:eastAsia="Times New Roman" w:hAnsi="Segoe UI Light" w:cs="Segoe UI Light"/>
                <w:b/>
                <w:bCs/>
                <w:kern w:val="0"/>
                <w:sz w:val="20"/>
                <w:szCs w:val="20"/>
                <w14:ligatures w14:val="none"/>
              </w:rPr>
              <w:t>9</w:t>
            </w:r>
            <w:r w:rsidR="007F31CD">
              <w:rPr>
                <w:rFonts w:ascii="Segoe UI Light" w:eastAsia="Times New Roman" w:hAnsi="Segoe UI Light" w:cs="Segoe UI Light"/>
                <w:b/>
                <w:bCs/>
                <w:kern w:val="0"/>
                <w:sz w:val="20"/>
                <w:szCs w:val="20"/>
                <w14:ligatures w14:val="none"/>
              </w:rPr>
              <w:t>,</w:t>
            </w:r>
            <w:r w:rsidRPr="00BD1444">
              <w:rPr>
                <w:rFonts w:ascii="Segoe UI Light" w:eastAsia="Times New Roman" w:hAnsi="Segoe UI Light" w:cs="Segoe UI Light"/>
                <w:b/>
                <w:bCs/>
                <w:kern w:val="0"/>
                <w:sz w:val="20"/>
                <w:szCs w:val="20"/>
                <w14:ligatures w14:val="none"/>
              </w:rPr>
              <w:t>38</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14:paraId="05ED7016" w14:textId="1F8247A5" w:rsidR="00BD1444" w:rsidRPr="00BD1444" w:rsidRDefault="00BD1444" w:rsidP="00BD1444">
            <w:pPr>
              <w:spacing w:after="0" w:line="240" w:lineRule="auto"/>
              <w:ind w:left="0" w:right="0" w:firstLine="0"/>
              <w:jc w:val="right"/>
              <w:rPr>
                <w:rFonts w:ascii="Segoe UI Light" w:eastAsia="Times New Roman" w:hAnsi="Segoe UI Light" w:cs="Segoe UI Light"/>
                <w:kern w:val="0"/>
                <w:sz w:val="20"/>
                <w:szCs w:val="20"/>
                <w14:ligatures w14:val="none"/>
              </w:rPr>
            </w:pPr>
            <w:r w:rsidRPr="00BD1444">
              <w:rPr>
                <w:rFonts w:ascii="Segoe UI Light" w:eastAsia="Times New Roman" w:hAnsi="Segoe UI Light" w:cs="Segoe UI Light"/>
                <w:kern w:val="0"/>
                <w:sz w:val="20"/>
                <w:szCs w:val="20"/>
                <w14:ligatures w14:val="none"/>
              </w:rPr>
              <w:t>93</w:t>
            </w:r>
            <w:r w:rsidR="00E12675">
              <w:rPr>
                <w:rFonts w:ascii="Segoe UI Light" w:eastAsia="Times New Roman" w:hAnsi="Segoe UI Light" w:cs="Segoe UI Light"/>
                <w:kern w:val="0"/>
                <w:sz w:val="20"/>
                <w:szCs w:val="20"/>
                <w14:ligatures w14:val="none"/>
              </w:rPr>
              <w:t>,</w:t>
            </w:r>
            <w:r w:rsidRPr="00BD1444">
              <w:rPr>
                <w:rFonts w:ascii="Segoe UI Light" w:eastAsia="Times New Roman" w:hAnsi="Segoe UI Light" w:cs="Segoe UI Light"/>
                <w:kern w:val="0"/>
                <w:sz w:val="20"/>
                <w:szCs w:val="20"/>
                <w14:ligatures w14:val="none"/>
              </w:rPr>
              <w:t>77</w:t>
            </w:r>
          </w:p>
        </w:tc>
      </w:tr>
    </w:tbl>
    <w:p w14:paraId="635CC6D1" w14:textId="77777777" w:rsidR="00BD1444" w:rsidRDefault="00BD1444" w:rsidP="0026000C">
      <w:pPr>
        <w:spacing w:after="10" w:line="250" w:lineRule="auto"/>
        <w:ind w:left="40" w:right="0" w:hanging="40"/>
        <w:jc w:val="center"/>
        <w:rPr>
          <w:rFonts w:ascii="Segoe UI Light" w:hAnsi="Segoe UI Light" w:cs="Segoe UI Light"/>
        </w:rPr>
      </w:pPr>
    </w:p>
    <w:p w14:paraId="426CC13E" w14:textId="50FFD0CB" w:rsidR="000439C3" w:rsidRPr="00304C93" w:rsidRDefault="000439C3" w:rsidP="000439C3">
      <w:pPr>
        <w:spacing w:after="120" w:line="240" w:lineRule="auto"/>
        <w:ind w:left="-13" w:right="39" w:firstLine="580"/>
        <w:rPr>
          <w:rFonts w:ascii="Segoe UI Light" w:hAnsi="Segoe UI Light" w:cs="Segoe UI Light"/>
        </w:rPr>
      </w:pPr>
      <w:r w:rsidRPr="00304C93">
        <w:rPr>
          <w:rFonts w:ascii="Segoe UI Light" w:hAnsi="Segoe UI Light" w:cs="Segoe UI Light"/>
        </w:rPr>
        <w:lastRenderedPageBreak/>
        <w:t xml:space="preserve">Klientu apmierinātības aptaujas rezultātu apkopojums pa virzieniem klientu grupās attēlots </w:t>
      </w:r>
      <w:r w:rsidR="000E4172">
        <w:rPr>
          <w:rFonts w:ascii="Segoe UI Light" w:hAnsi="Segoe UI Light" w:cs="Segoe UI Light"/>
        </w:rPr>
        <w:t>2</w:t>
      </w:r>
      <w:r w:rsidRPr="00304C93">
        <w:rPr>
          <w:rFonts w:ascii="Segoe UI Light" w:hAnsi="Segoe UI Light" w:cs="Segoe UI Light"/>
        </w:rPr>
        <w:t xml:space="preserve">. tabulā. </w:t>
      </w:r>
    </w:p>
    <w:p w14:paraId="613E3778" w14:textId="44379AB2" w:rsidR="000439C3" w:rsidRPr="00304C93" w:rsidRDefault="000439C3" w:rsidP="000439C3">
      <w:pPr>
        <w:spacing w:after="0" w:line="259" w:lineRule="auto"/>
        <w:ind w:left="0" w:right="50" w:firstLine="0"/>
        <w:jc w:val="right"/>
        <w:rPr>
          <w:rFonts w:ascii="Segoe UI Light" w:hAnsi="Segoe UI Light" w:cs="Segoe UI Light"/>
        </w:rPr>
      </w:pPr>
      <w:r w:rsidRPr="00304C93">
        <w:rPr>
          <w:rFonts w:ascii="Segoe UI Light" w:hAnsi="Segoe UI Light" w:cs="Segoe UI Light"/>
          <w:i/>
        </w:rPr>
        <w:t xml:space="preserve">Tabula Nr. </w:t>
      </w:r>
      <w:r w:rsidR="000E4172">
        <w:rPr>
          <w:rFonts w:ascii="Segoe UI Light" w:hAnsi="Segoe UI Light" w:cs="Segoe UI Light"/>
          <w:i/>
        </w:rPr>
        <w:t>2</w:t>
      </w:r>
      <w:r w:rsidRPr="00304C93">
        <w:rPr>
          <w:rFonts w:ascii="Segoe UI Light" w:hAnsi="Segoe UI Light" w:cs="Segoe UI Light"/>
          <w:i/>
        </w:rPr>
        <w:t xml:space="preserve"> </w:t>
      </w:r>
    </w:p>
    <w:p w14:paraId="2AE2EF88" w14:textId="77777777" w:rsidR="000439C3" w:rsidRDefault="000439C3" w:rsidP="000439C3">
      <w:pPr>
        <w:spacing w:after="10" w:line="250" w:lineRule="auto"/>
        <w:ind w:left="40" w:right="0" w:hanging="40"/>
        <w:jc w:val="center"/>
        <w:rPr>
          <w:rFonts w:ascii="Segoe UI Light" w:hAnsi="Segoe UI Light" w:cs="Segoe UI Light"/>
        </w:rPr>
      </w:pPr>
      <w:r w:rsidRPr="00304C93">
        <w:rPr>
          <w:rFonts w:ascii="Segoe UI Light" w:hAnsi="Segoe UI Light" w:cs="Segoe UI Light"/>
        </w:rPr>
        <w:t>Klientu apmierinātības aptaujas rezultātu apkopojums pa virzieniem</w:t>
      </w:r>
    </w:p>
    <w:p w14:paraId="5F0BEE53" w14:textId="09F6993A" w:rsidR="000439C3" w:rsidRDefault="000439C3" w:rsidP="000439C3">
      <w:pPr>
        <w:spacing w:after="10" w:line="250" w:lineRule="auto"/>
        <w:ind w:left="40" w:right="0" w:hanging="40"/>
        <w:jc w:val="center"/>
        <w:rPr>
          <w:rFonts w:ascii="Segoe UI Light" w:hAnsi="Segoe UI Light" w:cs="Segoe UI Light"/>
        </w:rPr>
      </w:pPr>
      <w:r w:rsidRPr="00304C93">
        <w:rPr>
          <w:rFonts w:ascii="Segoe UI Light" w:hAnsi="Segoe UI Light" w:cs="Segoe UI Light"/>
        </w:rPr>
        <w:t>klientu grupās</w:t>
      </w:r>
    </w:p>
    <w:p w14:paraId="4D414B78" w14:textId="77777777" w:rsidR="0061737B" w:rsidRDefault="0061737B" w:rsidP="000439C3">
      <w:pPr>
        <w:spacing w:after="10" w:line="250" w:lineRule="auto"/>
        <w:ind w:left="40" w:right="0" w:hanging="40"/>
        <w:jc w:val="center"/>
        <w:rPr>
          <w:rFonts w:ascii="Segoe UI Light" w:hAnsi="Segoe UI Light" w:cs="Segoe UI Light"/>
        </w:rPr>
      </w:pPr>
    </w:p>
    <w:tbl>
      <w:tblPr>
        <w:tblW w:w="9634" w:type="dxa"/>
        <w:tblLook w:val="04A0" w:firstRow="1" w:lastRow="0" w:firstColumn="1" w:lastColumn="0" w:noHBand="0" w:noVBand="1"/>
      </w:tblPr>
      <w:tblGrid>
        <w:gridCol w:w="3256"/>
        <w:gridCol w:w="708"/>
        <w:gridCol w:w="744"/>
        <w:gridCol w:w="706"/>
        <w:gridCol w:w="642"/>
        <w:gridCol w:w="744"/>
        <w:gridCol w:w="708"/>
        <w:gridCol w:w="642"/>
        <w:gridCol w:w="744"/>
        <w:gridCol w:w="740"/>
      </w:tblGrid>
      <w:tr w:rsidR="00C3232B" w:rsidRPr="00C3232B" w14:paraId="0F4799C9" w14:textId="77777777" w:rsidTr="009A1852">
        <w:trPr>
          <w:trHeight w:val="600"/>
        </w:trPr>
        <w:tc>
          <w:tcPr>
            <w:tcW w:w="3256" w:type="dxa"/>
            <w:tcBorders>
              <w:top w:val="single" w:sz="4" w:space="0" w:color="auto"/>
              <w:left w:val="single" w:sz="4" w:space="0" w:color="auto"/>
              <w:bottom w:val="single" w:sz="4" w:space="0" w:color="auto"/>
              <w:right w:val="single" w:sz="4" w:space="0" w:color="auto"/>
            </w:tcBorders>
            <w:shd w:val="clear" w:color="000000" w:fill="981E33"/>
            <w:noWrap/>
            <w:vAlign w:val="bottom"/>
            <w:hideMark/>
          </w:tcPr>
          <w:p w14:paraId="17CC67D3" w14:textId="77777777" w:rsidR="00C3232B" w:rsidRPr="00C3232B" w:rsidRDefault="00C3232B" w:rsidP="009152D6">
            <w:pPr>
              <w:spacing w:after="0" w:line="240" w:lineRule="auto"/>
              <w:ind w:left="0" w:right="0" w:firstLine="0"/>
              <w:jc w:val="center"/>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Aptaujas jautājumi</w:t>
            </w:r>
          </w:p>
        </w:tc>
        <w:tc>
          <w:tcPr>
            <w:tcW w:w="2158" w:type="dxa"/>
            <w:gridSpan w:val="3"/>
            <w:tcBorders>
              <w:top w:val="single" w:sz="4" w:space="0" w:color="auto"/>
              <w:left w:val="nil"/>
              <w:bottom w:val="single" w:sz="4" w:space="0" w:color="auto"/>
              <w:right w:val="single" w:sz="4" w:space="0" w:color="000000"/>
            </w:tcBorders>
            <w:shd w:val="clear" w:color="000000" w:fill="981E33"/>
            <w:noWrap/>
            <w:hideMark/>
          </w:tcPr>
          <w:p w14:paraId="17B7BEC7" w14:textId="77777777" w:rsidR="00C3232B" w:rsidRPr="00C3232B" w:rsidRDefault="00C3232B" w:rsidP="0061737B">
            <w:pPr>
              <w:spacing w:after="0" w:line="240" w:lineRule="auto"/>
              <w:ind w:left="0" w:right="0" w:firstLine="0"/>
              <w:jc w:val="center"/>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TOP 20</w:t>
            </w:r>
          </w:p>
        </w:tc>
        <w:tc>
          <w:tcPr>
            <w:tcW w:w="2094" w:type="dxa"/>
            <w:gridSpan w:val="3"/>
            <w:tcBorders>
              <w:top w:val="single" w:sz="4" w:space="0" w:color="auto"/>
              <w:left w:val="nil"/>
              <w:bottom w:val="single" w:sz="4" w:space="0" w:color="auto"/>
              <w:right w:val="single" w:sz="4" w:space="0" w:color="000000"/>
            </w:tcBorders>
            <w:shd w:val="clear" w:color="000000" w:fill="981E33"/>
            <w:hideMark/>
          </w:tcPr>
          <w:p w14:paraId="7F1EA9D0" w14:textId="78065F42" w:rsidR="00C3232B" w:rsidRPr="00C3232B" w:rsidRDefault="006C5604" w:rsidP="0061737B">
            <w:pPr>
              <w:spacing w:after="0" w:line="240" w:lineRule="auto"/>
              <w:ind w:left="0" w:right="0" w:firstLine="0"/>
              <w:jc w:val="center"/>
              <w:rPr>
                <w:rFonts w:ascii="Segoe UI Light" w:eastAsia="Times New Roman" w:hAnsi="Segoe UI Light" w:cs="Segoe UI Light"/>
                <w:color w:val="FFFFFF"/>
                <w:kern w:val="0"/>
                <w:sz w:val="20"/>
                <w:szCs w:val="20"/>
                <w14:ligatures w14:val="none"/>
              </w:rPr>
            </w:pPr>
            <w:r>
              <w:rPr>
                <w:rFonts w:ascii="Segoe UI Light" w:eastAsia="Times New Roman" w:hAnsi="Segoe UI Light" w:cs="Segoe UI Light"/>
                <w:color w:val="FFFFFF"/>
                <w:kern w:val="0"/>
                <w:sz w:val="20"/>
                <w:szCs w:val="20"/>
                <w14:ligatures w14:val="none"/>
              </w:rPr>
              <w:t>Radioa</w:t>
            </w:r>
            <w:r w:rsidR="00C3232B" w:rsidRPr="00C3232B">
              <w:rPr>
                <w:rFonts w:ascii="Segoe UI Light" w:eastAsia="Times New Roman" w:hAnsi="Segoe UI Light" w:cs="Segoe UI Light"/>
                <w:color w:val="FFFFFF"/>
                <w:kern w:val="0"/>
                <w:sz w:val="20"/>
                <w:szCs w:val="20"/>
                <w14:ligatures w14:val="none"/>
              </w:rPr>
              <w:t>matieri</w:t>
            </w:r>
          </w:p>
        </w:tc>
        <w:tc>
          <w:tcPr>
            <w:tcW w:w="2126" w:type="dxa"/>
            <w:gridSpan w:val="3"/>
            <w:tcBorders>
              <w:top w:val="single" w:sz="4" w:space="0" w:color="auto"/>
              <w:left w:val="nil"/>
              <w:bottom w:val="single" w:sz="4" w:space="0" w:color="auto"/>
              <w:right w:val="single" w:sz="4" w:space="0" w:color="000000"/>
            </w:tcBorders>
            <w:shd w:val="clear" w:color="000000" w:fill="981E33"/>
            <w:hideMark/>
          </w:tcPr>
          <w:p w14:paraId="56658261" w14:textId="7EED38DD" w:rsidR="00C3232B" w:rsidRPr="00C3232B" w:rsidRDefault="00C3232B" w:rsidP="0061737B">
            <w:pPr>
              <w:spacing w:after="0" w:line="240" w:lineRule="auto"/>
              <w:ind w:left="0" w:right="0" w:firstLine="0"/>
              <w:jc w:val="center"/>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 xml:space="preserve">Visi bez TOP20 un </w:t>
            </w:r>
            <w:r w:rsidR="006C5604">
              <w:rPr>
                <w:rFonts w:ascii="Segoe UI Light" w:eastAsia="Times New Roman" w:hAnsi="Segoe UI Light" w:cs="Segoe UI Light"/>
                <w:color w:val="FFFFFF"/>
                <w:kern w:val="0"/>
                <w:sz w:val="20"/>
                <w:szCs w:val="20"/>
                <w14:ligatures w14:val="none"/>
              </w:rPr>
              <w:t>Radio</w:t>
            </w:r>
            <w:r w:rsidRPr="00C3232B">
              <w:rPr>
                <w:rFonts w:ascii="Segoe UI Light" w:eastAsia="Times New Roman" w:hAnsi="Segoe UI Light" w:cs="Segoe UI Light"/>
                <w:color w:val="FFFFFF"/>
                <w:kern w:val="0"/>
                <w:sz w:val="20"/>
                <w:szCs w:val="20"/>
                <w14:ligatures w14:val="none"/>
              </w:rPr>
              <w:t>amatieriem</w:t>
            </w:r>
          </w:p>
        </w:tc>
      </w:tr>
      <w:tr w:rsidR="00C3232B" w:rsidRPr="00C3232B" w14:paraId="7561621E" w14:textId="77777777" w:rsidTr="00C3232B">
        <w:trPr>
          <w:trHeight w:val="300"/>
        </w:trPr>
        <w:tc>
          <w:tcPr>
            <w:tcW w:w="3256" w:type="dxa"/>
            <w:tcBorders>
              <w:top w:val="nil"/>
              <w:left w:val="single" w:sz="4" w:space="0" w:color="auto"/>
              <w:bottom w:val="single" w:sz="4" w:space="0" w:color="auto"/>
              <w:right w:val="single" w:sz="4" w:space="0" w:color="auto"/>
            </w:tcBorders>
            <w:shd w:val="clear" w:color="000000" w:fill="981E33"/>
            <w:noWrap/>
            <w:vAlign w:val="bottom"/>
            <w:hideMark/>
          </w:tcPr>
          <w:p w14:paraId="48E35FA1"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 </w:t>
            </w:r>
          </w:p>
        </w:tc>
        <w:tc>
          <w:tcPr>
            <w:tcW w:w="708" w:type="dxa"/>
            <w:tcBorders>
              <w:top w:val="nil"/>
              <w:left w:val="nil"/>
              <w:bottom w:val="single" w:sz="4" w:space="0" w:color="auto"/>
              <w:right w:val="single" w:sz="4" w:space="0" w:color="auto"/>
            </w:tcBorders>
            <w:shd w:val="clear" w:color="000000" w:fill="981E33"/>
            <w:noWrap/>
            <w:vAlign w:val="bottom"/>
            <w:hideMark/>
          </w:tcPr>
          <w:p w14:paraId="55D87263"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 xml:space="preserve">KAI </w:t>
            </w:r>
          </w:p>
        </w:tc>
        <w:tc>
          <w:tcPr>
            <w:tcW w:w="744" w:type="dxa"/>
            <w:tcBorders>
              <w:top w:val="nil"/>
              <w:left w:val="nil"/>
              <w:bottom w:val="single" w:sz="4" w:space="0" w:color="auto"/>
              <w:right w:val="single" w:sz="4" w:space="0" w:color="auto"/>
            </w:tcBorders>
            <w:shd w:val="clear" w:color="000000" w:fill="981E33"/>
            <w:noWrap/>
            <w:vAlign w:val="bottom"/>
            <w:hideMark/>
          </w:tcPr>
          <w:p w14:paraId="6BA92411"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 xml:space="preserve">KAI % </w:t>
            </w:r>
          </w:p>
        </w:tc>
        <w:tc>
          <w:tcPr>
            <w:tcW w:w="706" w:type="dxa"/>
            <w:tcBorders>
              <w:top w:val="nil"/>
              <w:left w:val="nil"/>
              <w:bottom w:val="single" w:sz="4" w:space="0" w:color="auto"/>
              <w:right w:val="single" w:sz="4" w:space="0" w:color="auto"/>
            </w:tcBorders>
            <w:shd w:val="clear" w:color="000000" w:fill="981E33"/>
            <w:noWrap/>
            <w:vAlign w:val="bottom"/>
            <w:hideMark/>
          </w:tcPr>
          <w:p w14:paraId="52D993CA"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Moda</w:t>
            </w:r>
          </w:p>
        </w:tc>
        <w:tc>
          <w:tcPr>
            <w:tcW w:w="642" w:type="dxa"/>
            <w:tcBorders>
              <w:top w:val="nil"/>
              <w:left w:val="nil"/>
              <w:bottom w:val="single" w:sz="4" w:space="0" w:color="auto"/>
              <w:right w:val="single" w:sz="4" w:space="0" w:color="auto"/>
            </w:tcBorders>
            <w:shd w:val="clear" w:color="000000" w:fill="981E33"/>
            <w:noWrap/>
            <w:vAlign w:val="bottom"/>
            <w:hideMark/>
          </w:tcPr>
          <w:p w14:paraId="000790B7"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KAI</w:t>
            </w:r>
          </w:p>
        </w:tc>
        <w:tc>
          <w:tcPr>
            <w:tcW w:w="744" w:type="dxa"/>
            <w:tcBorders>
              <w:top w:val="nil"/>
              <w:left w:val="nil"/>
              <w:bottom w:val="single" w:sz="4" w:space="0" w:color="auto"/>
              <w:right w:val="single" w:sz="4" w:space="0" w:color="auto"/>
            </w:tcBorders>
            <w:shd w:val="clear" w:color="000000" w:fill="981E33"/>
            <w:noWrap/>
            <w:vAlign w:val="bottom"/>
            <w:hideMark/>
          </w:tcPr>
          <w:p w14:paraId="3D477846"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KAI %</w:t>
            </w:r>
          </w:p>
        </w:tc>
        <w:tc>
          <w:tcPr>
            <w:tcW w:w="708" w:type="dxa"/>
            <w:tcBorders>
              <w:top w:val="nil"/>
              <w:left w:val="nil"/>
              <w:bottom w:val="single" w:sz="4" w:space="0" w:color="auto"/>
              <w:right w:val="single" w:sz="4" w:space="0" w:color="auto"/>
            </w:tcBorders>
            <w:shd w:val="clear" w:color="000000" w:fill="981E33"/>
            <w:noWrap/>
            <w:vAlign w:val="bottom"/>
            <w:hideMark/>
          </w:tcPr>
          <w:p w14:paraId="79DDED52"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Moda</w:t>
            </w:r>
          </w:p>
        </w:tc>
        <w:tc>
          <w:tcPr>
            <w:tcW w:w="642" w:type="dxa"/>
            <w:tcBorders>
              <w:top w:val="nil"/>
              <w:left w:val="nil"/>
              <w:bottom w:val="single" w:sz="4" w:space="0" w:color="auto"/>
              <w:right w:val="single" w:sz="4" w:space="0" w:color="auto"/>
            </w:tcBorders>
            <w:shd w:val="clear" w:color="000000" w:fill="981E33"/>
            <w:noWrap/>
            <w:vAlign w:val="bottom"/>
            <w:hideMark/>
          </w:tcPr>
          <w:p w14:paraId="51E64CBD"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KAI</w:t>
            </w:r>
          </w:p>
        </w:tc>
        <w:tc>
          <w:tcPr>
            <w:tcW w:w="744" w:type="dxa"/>
            <w:tcBorders>
              <w:top w:val="nil"/>
              <w:left w:val="nil"/>
              <w:bottom w:val="single" w:sz="4" w:space="0" w:color="auto"/>
              <w:right w:val="single" w:sz="4" w:space="0" w:color="auto"/>
            </w:tcBorders>
            <w:shd w:val="clear" w:color="000000" w:fill="981E33"/>
            <w:noWrap/>
            <w:vAlign w:val="bottom"/>
            <w:hideMark/>
          </w:tcPr>
          <w:p w14:paraId="0B1AC282"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KAI %</w:t>
            </w:r>
          </w:p>
        </w:tc>
        <w:tc>
          <w:tcPr>
            <w:tcW w:w="740" w:type="dxa"/>
            <w:tcBorders>
              <w:top w:val="nil"/>
              <w:left w:val="nil"/>
              <w:bottom w:val="single" w:sz="4" w:space="0" w:color="auto"/>
              <w:right w:val="single" w:sz="4" w:space="0" w:color="auto"/>
            </w:tcBorders>
            <w:shd w:val="clear" w:color="000000" w:fill="981E33"/>
            <w:noWrap/>
            <w:vAlign w:val="bottom"/>
            <w:hideMark/>
          </w:tcPr>
          <w:p w14:paraId="1CA4B285"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FFFFFF"/>
                <w:kern w:val="0"/>
                <w:sz w:val="20"/>
                <w:szCs w:val="20"/>
                <w14:ligatures w14:val="none"/>
              </w:rPr>
            </w:pPr>
            <w:r w:rsidRPr="00C3232B">
              <w:rPr>
                <w:rFonts w:ascii="Segoe UI Light" w:eastAsia="Times New Roman" w:hAnsi="Segoe UI Light" w:cs="Segoe UI Light"/>
                <w:color w:val="FFFFFF"/>
                <w:kern w:val="0"/>
                <w:sz w:val="20"/>
                <w:szCs w:val="20"/>
                <w14:ligatures w14:val="none"/>
              </w:rPr>
              <w:t>Moda</w:t>
            </w:r>
          </w:p>
        </w:tc>
      </w:tr>
      <w:tr w:rsidR="00C3232B" w:rsidRPr="00C3232B" w14:paraId="44941164" w14:textId="77777777" w:rsidTr="00C3232B">
        <w:trPr>
          <w:trHeight w:val="285"/>
        </w:trPr>
        <w:tc>
          <w:tcPr>
            <w:tcW w:w="3256" w:type="dxa"/>
            <w:tcBorders>
              <w:top w:val="nil"/>
              <w:left w:val="single" w:sz="4" w:space="0" w:color="auto"/>
              <w:bottom w:val="single" w:sz="4" w:space="0" w:color="auto"/>
              <w:right w:val="single" w:sz="4" w:space="0" w:color="auto"/>
            </w:tcBorders>
            <w:shd w:val="clear" w:color="000000" w:fill="D9D9D9"/>
            <w:noWrap/>
            <w:vAlign w:val="center"/>
            <w:hideMark/>
          </w:tcPr>
          <w:p w14:paraId="33FE15E1"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 Sniegto pakalpojumu kvalitāte</w:t>
            </w:r>
          </w:p>
        </w:tc>
        <w:tc>
          <w:tcPr>
            <w:tcW w:w="708" w:type="dxa"/>
            <w:tcBorders>
              <w:top w:val="nil"/>
              <w:left w:val="nil"/>
              <w:bottom w:val="single" w:sz="4" w:space="0" w:color="auto"/>
              <w:right w:val="single" w:sz="4" w:space="0" w:color="auto"/>
            </w:tcBorders>
            <w:shd w:val="clear" w:color="000000" w:fill="D9D9D9"/>
            <w:noWrap/>
            <w:vAlign w:val="center"/>
            <w:hideMark/>
          </w:tcPr>
          <w:p w14:paraId="359A31AE"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744" w:type="dxa"/>
            <w:tcBorders>
              <w:top w:val="nil"/>
              <w:left w:val="nil"/>
              <w:bottom w:val="single" w:sz="4" w:space="0" w:color="auto"/>
              <w:right w:val="single" w:sz="4" w:space="0" w:color="auto"/>
            </w:tcBorders>
            <w:shd w:val="clear" w:color="000000" w:fill="D9D9D9"/>
            <w:noWrap/>
            <w:vAlign w:val="center"/>
            <w:hideMark/>
          </w:tcPr>
          <w:p w14:paraId="7770AAFC"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706" w:type="dxa"/>
            <w:tcBorders>
              <w:top w:val="nil"/>
              <w:left w:val="nil"/>
              <w:bottom w:val="single" w:sz="4" w:space="0" w:color="auto"/>
              <w:right w:val="single" w:sz="4" w:space="0" w:color="auto"/>
            </w:tcBorders>
            <w:shd w:val="clear" w:color="000000" w:fill="D9D9D9"/>
            <w:noWrap/>
            <w:vAlign w:val="center"/>
            <w:hideMark/>
          </w:tcPr>
          <w:p w14:paraId="385C9064"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D9D9D9"/>
            <w:noWrap/>
            <w:vAlign w:val="center"/>
            <w:hideMark/>
          </w:tcPr>
          <w:p w14:paraId="521C1622"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 </w:t>
            </w:r>
          </w:p>
        </w:tc>
        <w:tc>
          <w:tcPr>
            <w:tcW w:w="744" w:type="dxa"/>
            <w:tcBorders>
              <w:top w:val="nil"/>
              <w:left w:val="nil"/>
              <w:bottom w:val="single" w:sz="4" w:space="0" w:color="auto"/>
              <w:right w:val="single" w:sz="4" w:space="0" w:color="auto"/>
            </w:tcBorders>
            <w:shd w:val="clear" w:color="000000" w:fill="D9D9D9"/>
            <w:noWrap/>
            <w:vAlign w:val="center"/>
            <w:hideMark/>
          </w:tcPr>
          <w:p w14:paraId="1A89ECF9"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708" w:type="dxa"/>
            <w:tcBorders>
              <w:top w:val="nil"/>
              <w:left w:val="nil"/>
              <w:bottom w:val="single" w:sz="4" w:space="0" w:color="auto"/>
              <w:right w:val="single" w:sz="4" w:space="0" w:color="auto"/>
            </w:tcBorders>
            <w:shd w:val="clear" w:color="000000" w:fill="D9D9D9"/>
            <w:noWrap/>
            <w:vAlign w:val="center"/>
            <w:hideMark/>
          </w:tcPr>
          <w:p w14:paraId="3854BF09"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D9D9D9"/>
            <w:noWrap/>
            <w:vAlign w:val="center"/>
            <w:hideMark/>
          </w:tcPr>
          <w:p w14:paraId="2631870D"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 </w:t>
            </w:r>
          </w:p>
        </w:tc>
        <w:tc>
          <w:tcPr>
            <w:tcW w:w="744" w:type="dxa"/>
            <w:tcBorders>
              <w:top w:val="nil"/>
              <w:left w:val="nil"/>
              <w:bottom w:val="single" w:sz="4" w:space="0" w:color="auto"/>
              <w:right w:val="single" w:sz="4" w:space="0" w:color="auto"/>
            </w:tcBorders>
            <w:shd w:val="clear" w:color="000000" w:fill="D9D9D9"/>
            <w:noWrap/>
            <w:vAlign w:val="center"/>
            <w:hideMark/>
          </w:tcPr>
          <w:p w14:paraId="5516BBD6"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740" w:type="dxa"/>
            <w:tcBorders>
              <w:top w:val="nil"/>
              <w:left w:val="nil"/>
              <w:bottom w:val="single" w:sz="4" w:space="0" w:color="auto"/>
              <w:right w:val="single" w:sz="4" w:space="0" w:color="auto"/>
            </w:tcBorders>
            <w:shd w:val="clear" w:color="000000" w:fill="D9D9D9"/>
            <w:noWrap/>
            <w:vAlign w:val="center"/>
            <w:hideMark/>
          </w:tcPr>
          <w:p w14:paraId="6430F0D5"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r>
      <w:tr w:rsidR="00C3232B" w:rsidRPr="00C3232B" w14:paraId="2CCD585A" w14:textId="77777777" w:rsidTr="00C3232B">
        <w:trPr>
          <w:trHeight w:val="11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6C0663"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C3232B">
              <w:rPr>
                <w:rFonts w:ascii="Segoe UI Light" w:eastAsia="Times New Roman" w:hAnsi="Segoe UI Light" w:cs="Segoe UI Light"/>
                <w:color w:val="auto"/>
                <w:kern w:val="0"/>
                <w:sz w:val="20"/>
                <w:szCs w:val="20"/>
                <w14:ligatures w14:val="none"/>
              </w:rPr>
              <w:t>Problēmu un sakaru traucējumu neesamība spektra izmantošanā saskaņā ar izsniegto radiofrekvences piešķīruma lietošanas atļauju.</w:t>
            </w:r>
          </w:p>
        </w:tc>
        <w:tc>
          <w:tcPr>
            <w:tcW w:w="708" w:type="dxa"/>
            <w:tcBorders>
              <w:top w:val="nil"/>
              <w:left w:val="nil"/>
              <w:bottom w:val="single" w:sz="4" w:space="0" w:color="auto"/>
              <w:right w:val="single" w:sz="4" w:space="0" w:color="auto"/>
            </w:tcBorders>
            <w:shd w:val="clear" w:color="000000" w:fill="A6A6A6"/>
            <w:noWrap/>
            <w:vAlign w:val="center"/>
            <w:hideMark/>
          </w:tcPr>
          <w:p w14:paraId="6E3DF4BB" w14:textId="64033C63"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10</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59E29202" w14:textId="6B308BB0"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6" w:type="dxa"/>
            <w:tcBorders>
              <w:top w:val="nil"/>
              <w:left w:val="nil"/>
              <w:bottom w:val="single" w:sz="4" w:space="0" w:color="auto"/>
              <w:right w:val="single" w:sz="4" w:space="0" w:color="auto"/>
            </w:tcBorders>
            <w:shd w:val="clear" w:color="auto" w:fill="auto"/>
            <w:noWrap/>
            <w:vAlign w:val="center"/>
            <w:hideMark/>
          </w:tcPr>
          <w:p w14:paraId="64083C1A" w14:textId="406BC417"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2AF6A86F" w14:textId="014E8897"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10</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53A86EE2" w14:textId="3CDAC15A"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8" w:type="dxa"/>
            <w:tcBorders>
              <w:top w:val="nil"/>
              <w:left w:val="nil"/>
              <w:bottom w:val="single" w:sz="4" w:space="0" w:color="auto"/>
              <w:right w:val="single" w:sz="4" w:space="0" w:color="auto"/>
            </w:tcBorders>
            <w:shd w:val="clear" w:color="auto" w:fill="auto"/>
            <w:noWrap/>
            <w:vAlign w:val="center"/>
            <w:hideMark/>
          </w:tcPr>
          <w:p w14:paraId="7FB2B5A8" w14:textId="2F3871E3"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05EFDAE8" w14:textId="2375EEC1"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10</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5DADA6E9" w14:textId="7E551B0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40" w:type="dxa"/>
            <w:tcBorders>
              <w:top w:val="nil"/>
              <w:left w:val="nil"/>
              <w:bottom w:val="single" w:sz="4" w:space="0" w:color="auto"/>
              <w:right w:val="single" w:sz="4" w:space="0" w:color="auto"/>
            </w:tcBorders>
            <w:shd w:val="clear" w:color="auto" w:fill="auto"/>
            <w:noWrap/>
            <w:vAlign w:val="center"/>
            <w:hideMark/>
          </w:tcPr>
          <w:p w14:paraId="69E90E10" w14:textId="21FBEA17"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r>
      <w:tr w:rsidR="00C3232B" w:rsidRPr="00C3232B" w14:paraId="1FDCF618" w14:textId="77777777" w:rsidTr="00C3232B">
        <w:trPr>
          <w:trHeight w:val="8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C334AF"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C3232B">
              <w:rPr>
                <w:rFonts w:ascii="Segoe UI Light" w:eastAsia="Times New Roman" w:hAnsi="Segoe UI Light" w:cs="Segoe UI Light"/>
                <w:color w:val="auto"/>
                <w:kern w:val="0"/>
                <w:sz w:val="20"/>
                <w:szCs w:val="20"/>
                <w14:ligatures w14:val="none"/>
              </w:rPr>
              <w:t>Sakaru traucējumu pieprasījumu izskatīšana likumā noteiktajā termiņā - 30 dienās.</w:t>
            </w:r>
          </w:p>
        </w:tc>
        <w:tc>
          <w:tcPr>
            <w:tcW w:w="708" w:type="dxa"/>
            <w:tcBorders>
              <w:top w:val="nil"/>
              <w:left w:val="nil"/>
              <w:bottom w:val="single" w:sz="4" w:space="0" w:color="auto"/>
              <w:right w:val="single" w:sz="4" w:space="0" w:color="auto"/>
            </w:tcBorders>
            <w:shd w:val="clear" w:color="000000" w:fill="A6A6A6"/>
            <w:noWrap/>
            <w:vAlign w:val="center"/>
            <w:hideMark/>
          </w:tcPr>
          <w:p w14:paraId="47C8FC0F" w14:textId="58502D86"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10</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047AA72A" w14:textId="16EF5E3A"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6" w:type="dxa"/>
            <w:tcBorders>
              <w:top w:val="nil"/>
              <w:left w:val="nil"/>
              <w:bottom w:val="single" w:sz="4" w:space="0" w:color="auto"/>
              <w:right w:val="single" w:sz="4" w:space="0" w:color="auto"/>
            </w:tcBorders>
            <w:shd w:val="clear" w:color="auto" w:fill="auto"/>
            <w:noWrap/>
            <w:vAlign w:val="center"/>
            <w:hideMark/>
          </w:tcPr>
          <w:p w14:paraId="706BB652" w14:textId="77FE83CD"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6F3E4D3D" w14:textId="7A133A2B"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10</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44261B44" w14:textId="4EAB76A3"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8" w:type="dxa"/>
            <w:tcBorders>
              <w:top w:val="nil"/>
              <w:left w:val="nil"/>
              <w:bottom w:val="single" w:sz="4" w:space="0" w:color="auto"/>
              <w:right w:val="single" w:sz="4" w:space="0" w:color="auto"/>
            </w:tcBorders>
            <w:shd w:val="clear" w:color="auto" w:fill="auto"/>
            <w:noWrap/>
            <w:vAlign w:val="center"/>
            <w:hideMark/>
          </w:tcPr>
          <w:p w14:paraId="04F0CE28" w14:textId="22F31E2A" w:rsidR="00C3232B" w:rsidRPr="00C3232B" w:rsidRDefault="00DF3D8A"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Pr>
                <w:rFonts w:ascii="Segoe UI Light" w:eastAsia="Times New Roman" w:hAnsi="Segoe UI Light" w:cs="Segoe UI Light"/>
                <w:kern w:val="0"/>
                <w:sz w:val="20"/>
                <w:szCs w:val="20"/>
                <w14:ligatures w14:val="none"/>
              </w:rPr>
              <w:t>10,00</w:t>
            </w:r>
          </w:p>
        </w:tc>
        <w:tc>
          <w:tcPr>
            <w:tcW w:w="642" w:type="dxa"/>
            <w:tcBorders>
              <w:top w:val="nil"/>
              <w:left w:val="nil"/>
              <w:bottom w:val="single" w:sz="4" w:space="0" w:color="auto"/>
              <w:right w:val="single" w:sz="4" w:space="0" w:color="auto"/>
            </w:tcBorders>
            <w:shd w:val="clear" w:color="000000" w:fill="A6A6A6"/>
            <w:noWrap/>
            <w:vAlign w:val="center"/>
            <w:hideMark/>
          </w:tcPr>
          <w:p w14:paraId="25218ED4" w14:textId="63D8E7A7"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10</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13711AA2" w14:textId="133BECE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40" w:type="dxa"/>
            <w:tcBorders>
              <w:top w:val="nil"/>
              <w:left w:val="nil"/>
              <w:bottom w:val="single" w:sz="4" w:space="0" w:color="auto"/>
              <w:right w:val="single" w:sz="4" w:space="0" w:color="auto"/>
            </w:tcBorders>
            <w:shd w:val="clear" w:color="auto" w:fill="auto"/>
            <w:noWrap/>
            <w:vAlign w:val="center"/>
            <w:hideMark/>
          </w:tcPr>
          <w:p w14:paraId="7517747E" w14:textId="7CFD1237" w:rsidR="00C3232B" w:rsidRPr="00C3232B" w:rsidRDefault="00DF3D8A"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Pr>
                <w:rFonts w:ascii="Segoe UI Light" w:eastAsia="Times New Roman" w:hAnsi="Segoe UI Light" w:cs="Segoe UI Light"/>
                <w:kern w:val="0"/>
                <w:sz w:val="20"/>
                <w:szCs w:val="20"/>
                <w14:ligatures w14:val="none"/>
              </w:rPr>
              <w:t>10,00</w:t>
            </w:r>
          </w:p>
        </w:tc>
      </w:tr>
      <w:tr w:rsidR="00C3232B" w:rsidRPr="00C3232B" w14:paraId="5BECEC22" w14:textId="77777777" w:rsidTr="00C3232B">
        <w:trPr>
          <w:trHeight w:val="8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D9B4FB" w14:textId="77777777" w:rsidR="00C3232B" w:rsidRPr="00C3232B" w:rsidRDefault="00C3232B" w:rsidP="00C3232B">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C3232B">
              <w:rPr>
                <w:rFonts w:ascii="Segoe UI Light" w:eastAsia="Times New Roman" w:hAnsi="Segoe UI Light" w:cs="Segoe UI Light"/>
                <w:color w:val="auto"/>
                <w:kern w:val="0"/>
                <w:sz w:val="20"/>
                <w:szCs w:val="20"/>
                <w14:ligatures w14:val="none"/>
              </w:rPr>
              <w:t>Lūdzu, novērtējiet numerācijas datubāzes funkcionalitāti un lietošanas ērtumu:</w:t>
            </w:r>
          </w:p>
        </w:tc>
        <w:tc>
          <w:tcPr>
            <w:tcW w:w="708" w:type="dxa"/>
            <w:tcBorders>
              <w:top w:val="nil"/>
              <w:left w:val="nil"/>
              <w:bottom w:val="single" w:sz="4" w:space="0" w:color="auto"/>
              <w:right w:val="single" w:sz="4" w:space="0" w:color="auto"/>
            </w:tcBorders>
            <w:shd w:val="clear" w:color="000000" w:fill="A6A6A6"/>
            <w:noWrap/>
            <w:vAlign w:val="center"/>
            <w:hideMark/>
          </w:tcPr>
          <w:p w14:paraId="0D00FF37" w14:textId="13B0CB2F"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8</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22</w:t>
            </w:r>
          </w:p>
        </w:tc>
        <w:tc>
          <w:tcPr>
            <w:tcW w:w="744" w:type="dxa"/>
            <w:tcBorders>
              <w:top w:val="nil"/>
              <w:left w:val="nil"/>
              <w:bottom w:val="single" w:sz="4" w:space="0" w:color="auto"/>
              <w:right w:val="single" w:sz="4" w:space="0" w:color="auto"/>
            </w:tcBorders>
            <w:shd w:val="clear" w:color="auto" w:fill="auto"/>
            <w:noWrap/>
            <w:vAlign w:val="center"/>
            <w:hideMark/>
          </w:tcPr>
          <w:p w14:paraId="7A4BA889" w14:textId="006F7FA7"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82</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20</w:t>
            </w:r>
          </w:p>
        </w:tc>
        <w:tc>
          <w:tcPr>
            <w:tcW w:w="706" w:type="dxa"/>
            <w:tcBorders>
              <w:top w:val="nil"/>
              <w:left w:val="nil"/>
              <w:bottom w:val="single" w:sz="4" w:space="0" w:color="auto"/>
              <w:right w:val="single" w:sz="4" w:space="0" w:color="auto"/>
            </w:tcBorders>
            <w:shd w:val="clear" w:color="auto" w:fill="auto"/>
            <w:noWrap/>
            <w:vAlign w:val="center"/>
            <w:hideMark/>
          </w:tcPr>
          <w:p w14:paraId="438D7B84" w14:textId="5080D846"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8</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25C85896" w14:textId="79F5CE84"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8</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50</w:t>
            </w:r>
          </w:p>
        </w:tc>
        <w:tc>
          <w:tcPr>
            <w:tcW w:w="744" w:type="dxa"/>
            <w:tcBorders>
              <w:top w:val="nil"/>
              <w:left w:val="nil"/>
              <w:bottom w:val="single" w:sz="4" w:space="0" w:color="auto"/>
              <w:right w:val="single" w:sz="4" w:space="0" w:color="auto"/>
            </w:tcBorders>
            <w:shd w:val="clear" w:color="auto" w:fill="auto"/>
            <w:noWrap/>
            <w:vAlign w:val="center"/>
            <w:hideMark/>
          </w:tcPr>
          <w:p w14:paraId="11FB3FF9" w14:textId="6600A87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85</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8" w:type="dxa"/>
            <w:tcBorders>
              <w:top w:val="nil"/>
              <w:left w:val="nil"/>
              <w:bottom w:val="single" w:sz="4" w:space="0" w:color="auto"/>
              <w:right w:val="single" w:sz="4" w:space="0" w:color="auto"/>
            </w:tcBorders>
            <w:shd w:val="clear" w:color="auto" w:fill="auto"/>
            <w:noWrap/>
            <w:vAlign w:val="center"/>
            <w:hideMark/>
          </w:tcPr>
          <w:p w14:paraId="6ED1DFE3" w14:textId="424CE46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0486FCA8" w14:textId="1AE43711"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8</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73</w:t>
            </w:r>
          </w:p>
        </w:tc>
        <w:tc>
          <w:tcPr>
            <w:tcW w:w="744" w:type="dxa"/>
            <w:tcBorders>
              <w:top w:val="nil"/>
              <w:left w:val="nil"/>
              <w:bottom w:val="single" w:sz="4" w:space="0" w:color="auto"/>
              <w:right w:val="single" w:sz="4" w:space="0" w:color="auto"/>
            </w:tcBorders>
            <w:shd w:val="clear" w:color="auto" w:fill="auto"/>
            <w:noWrap/>
            <w:vAlign w:val="center"/>
            <w:hideMark/>
          </w:tcPr>
          <w:p w14:paraId="49976FCE" w14:textId="40213841"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87</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30</w:t>
            </w:r>
          </w:p>
        </w:tc>
        <w:tc>
          <w:tcPr>
            <w:tcW w:w="740" w:type="dxa"/>
            <w:tcBorders>
              <w:top w:val="nil"/>
              <w:left w:val="nil"/>
              <w:bottom w:val="single" w:sz="4" w:space="0" w:color="auto"/>
              <w:right w:val="single" w:sz="4" w:space="0" w:color="auto"/>
            </w:tcBorders>
            <w:shd w:val="clear" w:color="auto" w:fill="auto"/>
            <w:noWrap/>
            <w:vAlign w:val="center"/>
            <w:hideMark/>
          </w:tcPr>
          <w:p w14:paraId="51A90335" w14:textId="5577EE7A"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r>
      <w:tr w:rsidR="00C3232B" w:rsidRPr="00C3232B" w14:paraId="62EA1F9D" w14:textId="77777777" w:rsidTr="00C3232B">
        <w:trPr>
          <w:trHeight w:val="28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2B2BB310"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color w:val="auto"/>
                <w:kern w:val="0"/>
                <w:sz w:val="20"/>
                <w:szCs w:val="20"/>
                <w14:ligatures w14:val="none"/>
              </w:rPr>
            </w:pPr>
            <w:r w:rsidRPr="00C3232B">
              <w:rPr>
                <w:rFonts w:ascii="Segoe UI Light" w:eastAsia="Times New Roman" w:hAnsi="Segoe UI Light" w:cs="Segoe UI Light"/>
                <w:b/>
                <w:bCs/>
                <w:color w:val="auto"/>
                <w:kern w:val="0"/>
                <w:sz w:val="20"/>
                <w:szCs w:val="20"/>
                <w14:ligatures w14:val="none"/>
              </w:rPr>
              <w:t>Vidējais rādītājs:</w:t>
            </w:r>
          </w:p>
        </w:tc>
        <w:tc>
          <w:tcPr>
            <w:tcW w:w="708" w:type="dxa"/>
            <w:tcBorders>
              <w:top w:val="nil"/>
              <w:left w:val="nil"/>
              <w:bottom w:val="single" w:sz="4" w:space="0" w:color="auto"/>
              <w:right w:val="single" w:sz="4" w:space="0" w:color="auto"/>
            </w:tcBorders>
            <w:shd w:val="clear" w:color="000000" w:fill="A6A6A6"/>
            <w:noWrap/>
            <w:vAlign w:val="center"/>
            <w:hideMark/>
          </w:tcPr>
          <w:p w14:paraId="46813711" w14:textId="7504A87E"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41</w:t>
            </w:r>
          </w:p>
        </w:tc>
        <w:tc>
          <w:tcPr>
            <w:tcW w:w="744" w:type="dxa"/>
            <w:tcBorders>
              <w:top w:val="nil"/>
              <w:left w:val="nil"/>
              <w:bottom w:val="single" w:sz="4" w:space="0" w:color="auto"/>
              <w:right w:val="single" w:sz="4" w:space="0" w:color="auto"/>
            </w:tcBorders>
            <w:shd w:val="clear" w:color="000000" w:fill="FFFFFF"/>
            <w:noWrap/>
            <w:vAlign w:val="center"/>
            <w:hideMark/>
          </w:tcPr>
          <w:p w14:paraId="662A613D" w14:textId="4EC0D25F"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94</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07</w:t>
            </w:r>
          </w:p>
        </w:tc>
        <w:tc>
          <w:tcPr>
            <w:tcW w:w="706" w:type="dxa"/>
            <w:tcBorders>
              <w:top w:val="nil"/>
              <w:left w:val="nil"/>
              <w:bottom w:val="single" w:sz="4" w:space="0" w:color="auto"/>
              <w:right w:val="single" w:sz="4" w:space="0" w:color="auto"/>
            </w:tcBorders>
            <w:shd w:val="clear" w:color="000000" w:fill="FFFFFF"/>
            <w:noWrap/>
            <w:vAlign w:val="center"/>
            <w:hideMark/>
          </w:tcPr>
          <w:p w14:paraId="02E147BE"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A6A6A6"/>
            <w:noWrap/>
            <w:vAlign w:val="center"/>
            <w:hideMark/>
          </w:tcPr>
          <w:p w14:paraId="1789EAB0" w14:textId="5653763B"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50</w:t>
            </w:r>
          </w:p>
        </w:tc>
        <w:tc>
          <w:tcPr>
            <w:tcW w:w="744" w:type="dxa"/>
            <w:tcBorders>
              <w:top w:val="nil"/>
              <w:left w:val="nil"/>
              <w:bottom w:val="single" w:sz="4" w:space="0" w:color="auto"/>
              <w:right w:val="single" w:sz="4" w:space="0" w:color="auto"/>
            </w:tcBorders>
            <w:shd w:val="clear" w:color="000000" w:fill="FFFFFF"/>
            <w:noWrap/>
            <w:vAlign w:val="center"/>
            <w:hideMark/>
          </w:tcPr>
          <w:p w14:paraId="20FD314B" w14:textId="5AEB889A"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95</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8" w:type="dxa"/>
            <w:tcBorders>
              <w:top w:val="nil"/>
              <w:left w:val="nil"/>
              <w:bottom w:val="single" w:sz="4" w:space="0" w:color="auto"/>
              <w:right w:val="single" w:sz="4" w:space="0" w:color="auto"/>
            </w:tcBorders>
            <w:shd w:val="clear" w:color="000000" w:fill="FFFFFF"/>
            <w:noWrap/>
            <w:vAlign w:val="center"/>
            <w:hideMark/>
          </w:tcPr>
          <w:p w14:paraId="2C58BC13"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A6A6A6"/>
            <w:noWrap/>
            <w:vAlign w:val="center"/>
            <w:hideMark/>
          </w:tcPr>
          <w:p w14:paraId="6333F6B9" w14:textId="18E46D9D"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58</w:t>
            </w:r>
          </w:p>
        </w:tc>
        <w:tc>
          <w:tcPr>
            <w:tcW w:w="744" w:type="dxa"/>
            <w:tcBorders>
              <w:top w:val="nil"/>
              <w:left w:val="nil"/>
              <w:bottom w:val="single" w:sz="4" w:space="0" w:color="auto"/>
              <w:right w:val="single" w:sz="4" w:space="0" w:color="auto"/>
            </w:tcBorders>
            <w:shd w:val="clear" w:color="000000" w:fill="FFFFFF"/>
            <w:noWrap/>
            <w:vAlign w:val="center"/>
            <w:hideMark/>
          </w:tcPr>
          <w:p w14:paraId="5B8CFE88" w14:textId="0E4DE892"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95</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77</w:t>
            </w:r>
          </w:p>
        </w:tc>
        <w:tc>
          <w:tcPr>
            <w:tcW w:w="740" w:type="dxa"/>
            <w:tcBorders>
              <w:top w:val="nil"/>
              <w:left w:val="nil"/>
              <w:bottom w:val="single" w:sz="4" w:space="0" w:color="auto"/>
              <w:right w:val="single" w:sz="4" w:space="0" w:color="auto"/>
            </w:tcBorders>
            <w:shd w:val="clear" w:color="000000" w:fill="FFFFFF"/>
            <w:noWrap/>
            <w:vAlign w:val="center"/>
            <w:hideMark/>
          </w:tcPr>
          <w:p w14:paraId="4B0D93C1"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r>
      <w:tr w:rsidR="00C3232B" w:rsidRPr="00C3232B" w14:paraId="71732424" w14:textId="77777777" w:rsidTr="00C3232B">
        <w:trPr>
          <w:trHeight w:val="285"/>
        </w:trPr>
        <w:tc>
          <w:tcPr>
            <w:tcW w:w="3256" w:type="dxa"/>
            <w:tcBorders>
              <w:top w:val="nil"/>
              <w:left w:val="single" w:sz="4" w:space="0" w:color="auto"/>
              <w:bottom w:val="single" w:sz="4" w:space="0" w:color="auto"/>
              <w:right w:val="single" w:sz="4" w:space="0" w:color="auto"/>
            </w:tcBorders>
            <w:shd w:val="clear" w:color="000000" w:fill="D9D9D9"/>
            <w:noWrap/>
            <w:vAlign w:val="center"/>
            <w:hideMark/>
          </w:tcPr>
          <w:p w14:paraId="4ACBB555"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color w:val="auto"/>
                <w:kern w:val="0"/>
                <w:sz w:val="20"/>
                <w:szCs w:val="20"/>
                <w14:ligatures w14:val="none"/>
              </w:rPr>
            </w:pPr>
            <w:r w:rsidRPr="00C3232B">
              <w:rPr>
                <w:rFonts w:ascii="Segoe UI Light" w:eastAsia="Times New Roman" w:hAnsi="Segoe UI Light" w:cs="Segoe UI Light"/>
                <w:b/>
                <w:bCs/>
                <w:color w:val="auto"/>
                <w:kern w:val="0"/>
                <w:sz w:val="20"/>
                <w:szCs w:val="20"/>
                <w14:ligatures w14:val="none"/>
              </w:rPr>
              <w:t>2. Klientu apkalpošanas kvalitāte</w:t>
            </w:r>
          </w:p>
        </w:tc>
        <w:tc>
          <w:tcPr>
            <w:tcW w:w="708" w:type="dxa"/>
            <w:tcBorders>
              <w:top w:val="nil"/>
              <w:left w:val="nil"/>
              <w:bottom w:val="single" w:sz="4" w:space="0" w:color="auto"/>
              <w:right w:val="single" w:sz="4" w:space="0" w:color="auto"/>
            </w:tcBorders>
            <w:shd w:val="clear" w:color="000000" w:fill="D9D9D9"/>
            <w:noWrap/>
            <w:vAlign w:val="center"/>
            <w:hideMark/>
          </w:tcPr>
          <w:p w14:paraId="03F85BEB"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 </w:t>
            </w:r>
          </w:p>
        </w:tc>
        <w:tc>
          <w:tcPr>
            <w:tcW w:w="744" w:type="dxa"/>
            <w:tcBorders>
              <w:top w:val="nil"/>
              <w:left w:val="nil"/>
              <w:bottom w:val="single" w:sz="4" w:space="0" w:color="auto"/>
              <w:right w:val="single" w:sz="4" w:space="0" w:color="auto"/>
            </w:tcBorders>
            <w:shd w:val="clear" w:color="000000" w:fill="D9D9D9"/>
            <w:noWrap/>
            <w:vAlign w:val="center"/>
            <w:hideMark/>
          </w:tcPr>
          <w:p w14:paraId="69EAF845"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706" w:type="dxa"/>
            <w:tcBorders>
              <w:top w:val="nil"/>
              <w:left w:val="nil"/>
              <w:bottom w:val="single" w:sz="4" w:space="0" w:color="auto"/>
              <w:right w:val="single" w:sz="4" w:space="0" w:color="auto"/>
            </w:tcBorders>
            <w:shd w:val="clear" w:color="000000" w:fill="D9D9D9"/>
            <w:noWrap/>
            <w:vAlign w:val="center"/>
            <w:hideMark/>
          </w:tcPr>
          <w:p w14:paraId="76436E37"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D9D9D9"/>
            <w:noWrap/>
            <w:vAlign w:val="center"/>
            <w:hideMark/>
          </w:tcPr>
          <w:p w14:paraId="13E83D8D"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 </w:t>
            </w:r>
          </w:p>
        </w:tc>
        <w:tc>
          <w:tcPr>
            <w:tcW w:w="744" w:type="dxa"/>
            <w:tcBorders>
              <w:top w:val="nil"/>
              <w:left w:val="nil"/>
              <w:bottom w:val="single" w:sz="4" w:space="0" w:color="auto"/>
              <w:right w:val="single" w:sz="4" w:space="0" w:color="auto"/>
            </w:tcBorders>
            <w:shd w:val="clear" w:color="000000" w:fill="D9D9D9"/>
            <w:noWrap/>
            <w:vAlign w:val="center"/>
            <w:hideMark/>
          </w:tcPr>
          <w:p w14:paraId="4F8E1094"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708" w:type="dxa"/>
            <w:tcBorders>
              <w:top w:val="nil"/>
              <w:left w:val="nil"/>
              <w:bottom w:val="single" w:sz="4" w:space="0" w:color="auto"/>
              <w:right w:val="single" w:sz="4" w:space="0" w:color="auto"/>
            </w:tcBorders>
            <w:shd w:val="clear" w:color="000000" w:fill="D9D9D9"/>
            <w:noWrap/>
            <w:vAlign w:val="center"/>
            <w:hideMark/>
          </w:tcPr>
          <w:p w14:paraId="181EED1D"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D9D9D9"/>
            <w:noWrap/>
            <w:vAlign w:val="center"/>
            <w:hideMark/>
          </w:tcPr>
          <w:p w14:paraId="757B21DC"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 </w:t>
            </w:r>
          </w:p>
        </w:tc>
        <w:tc>
          <w:tcPr>
            <w:tcW w:w="744" w:type="dxa"/>
            <w:tcBorders>
              <w:top w:val="nil"/>
              <w:left w:val="nil"/>
              <w:bottom w:val="single" w:sz="4" w:space="0" w:color="auto"/>
              <w:right w:val="single" w:sz="4" w:space="0" w:color="auto"/>
            </w:tcBorders>
            <w:shd w:val="clear" w:color="000000" w:fill="D9D9D9"/>
            <w:noWrap/>
            <w:vAlign w:val="center"/>
            <w:hideMark/>
          </w:tcPr>
          <w:p w14:paraId="0FCEFB32"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740" w:type="dxa"/>
            <w:tcBorders>
              <w:top w:val="nil"/>
              <w:left w:val="nil"/>
              <w:bottom w:val="single" w:sz="4" w:space="0" w:color="auto"/>
              <w:right w:val="single" w:sz="4" w:space="0" w:color="auto"/>
            </w:tcBorders>
            <w:shd w:val="clear" w:color="000000" w:fill="D9D9D9"/>
            <w:noWrap/>
            <w:vAlign w:val="center"/>
            <w:hideMark/>
          </w:tcPr>
          <w:p w14:paraId="128773D3"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r>
      <w:tr w:rsidR="00C3232B" w:rsidRPr="00C3232B" w14:paraId="5B11ED9A" w14:textId="77777777" w:rsidTr="00C3232B">
        <w:trPr>
          <w:trHeight w:val="8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3E65A6" w14:textId="1FF0FBA2" w:rsidR="00C3232B" w:rsidRPr="00C3232B" w:rsidRDefault="00C3232B" w:rsidP="00C3232B">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C3232B">
              <w:rPr>
                <w:rFonts w:ascii="Segoe UI Light" w:eastAsia="Times New Roman" w:hAnsi="Segoe UI Light" w:cs="Segoe UI Light"/>
                <w:color w:val="auto"/>
                <w:kern w:val="0"/>
                <w:sz w:val="20"/>
                <w:szCs w:val="20"/>
                <w14:ligatures w14:val="none"/>
              </w:rPr>
              <w:t>Lūdzam novērtēt</w:t>
            </w:r>
            <w:r w:rsidR="0030355B">
              <w:rPr>
                <w:rFonts w:ascii="Segoe UI Light" w:eastAsia="Times New Roman" w:hAnsi="Segoe UI Light" w:cs="Segoe UI Light"/>
                <w:color w:val="auto"/>
                <w:kern w:val="0"/>
                <w:sz w:val="20"/>
                <w:szCs w:val="20"/>
                <w14:ligatures w14:val="none"/>
              </w:rPr>
              <w:t xml:space="preserve"> Sabiedrības </w:t>
            </w:r>
            <w:r w:rsidRPr="00C3232B">
              <w:rPr>
                <w:rFonts w:ascii="Segoe UI Light" w:eastAsia="Times New Roman" w:hAnsi="Segoe UI Light" w:cs="Segoe UI Light"/>
                <w:color w:val="auto"/>
                <w:kern w:val="0"/>
                <w:sz w:val="20"/>
                <w:szCs w:val="20"/>
                <w14:ligatures w14:val="none"/>
              </w:rPr>
              <w:t>darbinieku komunikāciju ar Jūsu uzņēmumu vai Jums personīgi:</w:t>
            </w:r>
          </w:p>
        </w:tc>
        <w:tc>
          <w:tcPr>
            <w:tcW w:w="708" w:type="dxa"/>
            <w:tcBorders>
              <w:top w:val="nil"/>
              <w:left w:val="nil"/>
              <w:bottom w:val="single" w:sz="4" w:space="0" w:color="auto"/>
              <w:right w:val="single" w:sz="4" w:space="0" w:color="auto"/>
            </w:tcBorders>
            <w:shd w:val="clear" w:color="000000" w:fill="A6A6A6"/>
            <w:noWrap/>
            <w:vAlign w:val="center"/>
            <w:hideMark/>
          </w:tcPr>
          <w:p w14:paraId="19CE72CA" w14:textId="5DDFD5EB"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19</w:t>
            </w:r>
          </w:p>
        </w:tc>
        <w:tc>
          <w:tcPr>
            <w:tcW w:w="744" w:type="dxa"/>
            <w:tcBorders>
              <w:top w:val="nil"/>
              <w:left w:val="nil"/>
              <w:bottom w:val="single" w:sz="4" w:space="0" w:color="auto"/>
              <w:right w:val="single" w:sz="4" w:space="0" w:color="auto"/>
            </w:tcBorders>
            <w:shd w:val="clear" w:color="auto" w:fill="auto"/>
            <w:noWrap/>
            <w:vAlign w:val="center"/>
            <w:hideMark/>
          </w:tcPr>
          <w:p w14:paraId="20166EED" w14:textId="6F1E9101"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91</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90</w:t>
            </w:r>
          </w:p>
        </w:tc>
        <w:tc>
          <w:tcPr>
            <w:tcW w:w="706" w:type="dxa"/>
            <w:tcBorders>
              <w:top w:val="nil"/>
              <w:left w:val="nil"/>
              <w:bottom w:val="single" w:sz="4" w:space="0" w:color="auto"/>
              <w:right w:val="single" w:sz="4" w:space="0" w:color="auto"/>
            </w:tcBorders>
            <w:shd w:val="clear" w:color="auto" w:fill="auto"/>
            <w:noWrap/>
            <w:vAlign w:val="center"/>
            <w:hideMark/>
          </w:tcPr>
          <w:p w14:paraId="17AA2EC6" w14:textId="02ADBE24"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76D13000" w14:textId="5E641869"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22</w:t>
            </w:r>
          </w:p>
        </w:tc>
        <w:tc>
          <w:tcPr>
            <w:tcW w:w="744" w:type="dxa"/>
            <w:tcBorders>
              <w:top w:val="nil"/>
              <w:left w:val="nil"/>
              <w:bottom w:val="single" w:sz="4" w:space="0" w:color="auto"/>
              <w:right w:val="single" w:sz="4" w:space="0" w:color="auto"/>
            </w:tcBorders>
            <w:shd w:val="clear" w:color="auto" w:fill="auto"/>
            <w:noWrap/>
            <w:vAlign w:val="center"/>
            <w:hideMark/>
          </w:tcPr>
          <w:p w14:paraId="522B7A8B" w14:textId="410949DD"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92</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20</w:t>
            </w:r>
          </w:p>
        </w:tc>
        <w:tc>
          <w:tcPr>
            <w:tcW w:w="708" w:type="dxa"/>
            <w:tcBorders>
              <w:top w:val="nil"/>
              <w:left w:val="nil"/>
              <w:bottom w:val="single" w:sz="4" w:space="0" w:color="auto"/>
              <w:right w:val="single" w:sz="4" w:space="0" w:color="auto"/>
            </w:tcBorders>
            <w:shd w:val="clear" w:color="auto" w:fill="auto"/>
            <w:noWrap/>
            <w:vAlign w:val="center"/>
            <w:hideMark/>
          </w:tcPr>
          <w:p w14:paraId="6908FACA" w14:textId="1C638C56"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1889FE7D" w14:textId="320B8C0B"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8</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95</w:t>
            </w:r>
          </w:p>
        </w:tc>
        <w:tc>
          <w:tcPr>
            <w:tcW w:w="744" w:type="dxa"/>
            <w:tcBorders>
              <w:top w:val="nil"/>
              <w:left w:val="nil"/>
              <w:bottom w:val="single" w:sz="4" w:space="0" w:color="auto"/>
              <w:right w:val="single" w:sz="4" w:space="0" w:color="auto"/>
            </w:tcBorders>
            <w:shd w:val="clear" w:color="auto" w:fill="auto"/>
            <w:noWrap/>
            <w:vAlign w:val="center"/>
            <w:hideMark/>
          </w:tcPr>
          <w:p w14:paraId="00F4B27E" w14:textId="000862CF"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89</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50</w:t>
            </w:r>
          </w:p>
        </w:tc>
        <w:tc>
          <w:tcPr>
            <w:tcW w:w="740" w:type="dxa"/>
            <w:tcBorders>
              <w:top w:val="nil"/>
              <w:left w:val="nil"/>
              <w:bottom w:val="single" w:sz="4" w:space="0" w:color="auto"/>
              <w:right w:val="single" w:sz="4" w:space="0" w:color="auto"/>
            </w:tcBorders>
            <w:shd w:val="clear" w:color="auto" w:fill="auto"/>
            <w:noWrap/>
            <w:vAlign w:val="center"/>
            <w:hideMark/>
          </w:tcPr>
          <w:p w14:paraId="46703E46" w14:textId="5CC34663"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r>
      <w:tr w:rsidR="00C3232B" w:rsidRPr="00C3232B" w14:paraId="158C6236" w14:textId="77777777" w:rsidTr="00C3232B">
        <w:trPr>
          <w:trHeight w:val="11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D52102" w14:textId="32482392" w:rsidR="00C3232B" w:rsidRPr="00C3232B" w:rsidRDefault="00C3232B" w:rsidP="00C3232B">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C3232B">
              <w:rPr>
                <w:rFonts w:ascii="Segoe UI Light" w:eastAsia="Times New Roman" w:hAnsi="Segoe UI Light" w:cs="Segoe UI Light"/>
                <w:color w:val="auto"/>
                <w:kern w:val="0"/>
                <w:sz w:val="20"/>
                <w:szCs w:val="20"/>
                <w14:ligatures w14:val="none"/>
              </w:rPr>
              <w:t xml:space="preserve">Lūdzu novērtēt </w:t>
            </w:r>
            <w:r w:rsidR="0030355B">
              <w:rPr>
                <w:rFonts w:ascii="Segoe UI Light" w:eastAsia="Times New Roman" w:hAnsi="Segoe UI Light" w:cs="Segoe UI Light"/>
                <w:color w:val="auto"/>
                <w:kern w:val="0"/>
                <w:sz w:val="20"/>
                <w:szCs w:val="20"/>
                <w14:ligatures w14:val="none"/>
              </w:rPr>
              <w:t>Sabiedrības</w:t>
            </w:r>
            <w:r w:rsidR="0030355B" w:rsidRPr="00C3232B">
              <w:rPr>
                <w:rFonts w:ascii="Segoe UI Light" w:eastAsia="Times New Roman" w:hAnsi="Segoe UI Light" w:cs="Segoe UI Light"/>
                <w:color w:val="auto"/>
                <w:kern w:val="0"/>
                <w:sz w:val="20"/>
                <w:szCs w:val="20"/>
                <w14:ligatures w14:val="none"/>
              </w:rPr>
              <w:t xml:space="preserve"> </w:t>
            </w:r>
            <w:r w:rsidRPr="00C3232B">
              <w:rPr>
                <w:rFonts w:ascii="Segoe UI Light" w:eastAsia="Times New Roman" w:hAnsi="Segoe UI Light" w:cs="Segoe UI Light"/>
                <w:color w:val="auto"/>
                <w:kern w:val="0"/>
                <w:sz w:val="20"/>
                <w:szCs w:val="20"/>
                <w14:ligatures w14:val="none"/>
              </w:rPr>
              <w:t>darbinieku komunikāciju ar Jūsu uzņēmumu sakaru traucējumu novēršanas pieprasījuma izskatīšanas laikā:</w:t>
            </w:r>
          </w:p>
        </w:tc>
        <w:tc>
          <w:tcPr>
            <w:tcW w:w="708" w:type="dxa"/>
            <w:tcBorders>
              <w:top w:val="nil"/>
              <w:left w:val="nil"/>
              <w:bottom w:val="single" w:sz="4" w:space="0" w:color="auto"/>
              <w:right w:val="single" w:sz="4" w:space="0" w:color="auto"/>
            </w:tcBorders>
            <w:shd w:val="clear" w:color="000000" w:fill="A6A6A6"/>
            <w:noWrap/>
            <w:vAlign w:val="center"/>
            <w:hideMark/>
          </w:tcPr>
          <w:p w14:paraId="6060316D" w14:textId="4A701DBB"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33</w:t>
            </w:r>
          </w:p>
        </w:tc>
        <w:tc>
          <w:tcPr>
            <w:tcW w:w="744" w:type="dxa"/>
            <w:tcBorders>
              <w:top w:val="nil"/>
              <w:left w:val="nil"/>
              <w:bottom w:val="single" w:sz="4" w:space="0" w:color="auto"/>
              <w:right w:val="single" w:sz="4" w:space="0" w:color="auto"/>
            </w:tcBorders>
            <w:shd w:val="clear" w:color="auto" w:fill="auto"/>
            <w:noWrap/>
            <w:vAlign w:val="center"/>
            <w:hideMark/>
          </w:tcPr>
          <w:p w14:paraId="65550B6C" w14:textId="4A316746"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93</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30</w:t>
            </w:r>
          </w:p>
        </w:tc>
        <w:tc>
          <w:tcPr>
            <w:tcW w:w="706" w:type="dxa"/>
            <w:tcBorders>
              <w:top w:val="nil"/>
              <w:left w:val="nil"/>
              <w:bottom w:val="single" w:sz="4" w:space="0" w:color="auto"/>
              <w:right w:val="single" w:sz="4" w:space="0" w:color="auto"/>
            </w:tcBorders>
            <w:shd w:val="clear" w:color="auto" w:fill="auto"/>
            <w:noWrap/>
            <w:vAlign w:val="center"/>
            <w:hideMark/>
          </w:tcPr>
          <w:p w14:paraId="0AA40C7F" w14:textId="6453C830"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52802AF1" w14:textId="7D33B885"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10</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19FC5258" w14:textId="443AB369"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8" w:type="dxa"/>
            <w:tcBorders>
              <w:top w:val="nil"/>
              <w:left w:val="nil"/>
              <w:bottom w:val="single" w:sz="4" w:space="0" w:color="auto"/>
              <w:right w:val="single" w:sz="4" w:space="0" w:color="auto"/>
            </w:tcBorders>
            <w:shd w:val="clear" w:color="auto" w:fill="auto"/>
            <w:noWrap/>
            <w:vAlign w:val="center"/>
            <w:hideMark/>
          </w:tcPr>
          <w:p w14:paraId="7FEFB7EE" w14:textId="1B01AEF8" w:rsidR="00C3232B" w:rsidRPr="00C3232B" w:rsidRDefault="00DF3D8A"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Pr>
                <w:rFonts w:ascii="Segoe UI Light" w:eastAsia="Times New Roman" w:hAnsi="Segoe UI Light" w:cs="Segoe UI Light"/>
                <w:kern w:val="0"/>
                <w:sz w:val="20"/>
                <w:szCs w:val="20"/>
                <w14:ligatures w14:val="none"/>
              </w:rPr>
              <w:t>10,00</w:t>
            </w:r>
          </w:p>
        </w:tc>
        <w:tc>
          <w:tcPr>
            <w:tcW w:w="642" w:type="dxa"/>
            <w:tcBorders>
              <w:top w:val="nil"/>
              <w:left w:val="nil"/>
              <w:bottom w:val="single" w:sz="4" w:space="0" w:color="auto"/>
              <w:right w:val="single" w:sz="4" w:space="0" w:color="auto"/>
            </w:tcBorders>
            <w:shd w:val="clear" w:color="000000" w:fill="A6A6A6"/>
            <w:noWrap/>
            <w:vAlign w:val="center"/>
            <w:hideMark/>
          </w:tcPr>
          <w:p w14:paraId="2A702DFB" w14:textId="2AA2222F"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8</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2CA0CE3A" w14:textId="2906207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80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40" w:type="dxa"/>
            <w:tcBorders>
              <w:top w:val="nil"/>
              <w:left w:val="nil"/>
              <w:bottom w:val="single" w:sz="4" w:space="0" w:color="auto"/>
              <w:right w:val="single" w:sz="4" w:space="0" w:color="auto"/>
            </w:tcBorders>
            <w:shd w:val="clear" w:color="auto" w:fill="auto"/>
            <w:noWrap/>
            <w:vAlign w:val="center"/>
            <w:hideMark/>
          </w:tcPr>
          <w:p w14:paraId="30144AF5" w14:textId="6B195D2F" w:rsidR="00C3232B" w:rsidRPr="00C3232B" w:rsidRDefault="00DF3D8A"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Pr>
                <w:rFonts w:ascii="Segoe UI Light" w:eastAsia="Times New Roman" w:hAnsi="Segoe UI Light" w:cs="Segoe UI Light"/>
                <w:kern w:val="0"/>
                <w:sz w:val="20"/>
                <w:szCs w:val="20"/>
                <w14:ligatures w14:val="none"/>
              </w:rPr>
              <w:t>10,00</w:t>
            </w:r>
          </w:p>
        </w:tc>
      </w:tr>
      <w:tr w:rsidR="00C3232B" w:rsidRPr="00C3232B" w14:paraId="1A5A869F" w14:textId="77777777" w:rsidTr="00C3232B">
        <w:trPr>
          <w:trHeight w:val="8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A076DA" w14:textId="627CAD27" w:rsidR="00C3232B" w:rsidRPr="00C3232B" w:rsidRDefault="00C3232B" w:rsidP="00C3232B">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C3232B">
              <w:rPr>
                <w:rFonts w:ascii="Segoe UI Light" w:eastAsia="Times New Roman" w:hAnsi="Segoe UI Light" w:cs="Segoe UI Light"/>
                <w:color w:val="auto"/>
                <w:kern w:val="0"/>
                <w:sz w:val="20"/>
                <w:szCs w:val="20"/>
                <w14:ligatures w14:val="none"/>
              </w:rPr>
              <w:t xml:space="preserve">Lūdzam novērtēt </w:t>
            </w:r>
            <w:r w:rsidR="0030355B">
              <w:rPr>
                <w:rFonts w:ascii="Segoe UI Light" w:eastAsia="Times New Roman" w:hAnsi="Segoe UI Light" w:cs="Segoe UI Light"/>
                <w:color w:val="auto"/>
                <w:kern w:val="0"/>
                <w:sz w:val="20"/>
                <w:szCs w:val="20"/>
                <w14:ligatures w14:val="none"/>
              </w:rPr>
              <w:t>Sabiedrības</w:t>
            </w:r>
            <w:r w:rsidR="0030355B" w:rsidRPr="00C3232B">
              <w:rPr>
                <w:rFonts w:ascii="Segoe UI Light" w:eastAsia="Times New Roman" w:hAnsi="Segoe UI Light" w:cs="Segoe UI Light"/>
                <w:color w:val="auto"/>
                <w:kern w:val="0"/>
                <w:sz w:val="20"/>
                <w:szCs w:val="20"/>
                <w14:ligatures w14:val="none"/>
              </w:rPr>
              <w:t xml:space="preserve"> </w:t>
            </w:r>
            <w:r w:rsidRPr="00C3232B">
              <w:rPr>
                <w:rFonts w:ascii="Segoe UI Light" w:eastAsia="Times New Roman" w:hAnsi="Segoe UI Light" w:cs="Segoe UI Light"/>
                <w:color w:val="auto"/>
                <w:kern w:val="0"/>
                <w:sz w:val="20"/>
                <w:szCs w:val="20"/>
                <w14:ligatures w14:val="none"/>
              </w:rPr>
              <w:t>darbinieku darbu radiofrekvenču plānošanas jautājumos.</w:t>
            </w:r>
          </w:p>
        </w:tc>
        <w:tc>
          <w:tcPr>
            <w:tcW w:w="708" w:type="dxa"/>
            <w:tcBorders>
              <w:top w:val="nil"/>
              <w:left w:val="nil"/>
              <w:bottom w:val="single" w:sz="4" w:space="0" w:color="auto"/>
              <w:right w:val="single" w:sz="4" w:space="0" w:color="auto"/>
            </w:tcBorders>
            <w:shd w:val="clear" w:color="000000" w:fill="A6A6A6"/>
            <w:noWrap/>
            <w:vAlign w:val="center"/>
            <w:hideMark/>
          </w:tcPr>
          <w:p w14:paraId="37FC5CBE" w14:textId="4718C4FE"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46</w:t>
            </w:r>
          </w:p>
        </w:tc>
        <w:tc>
          <w:tcPr>
            <w:tcW w:w="744" w:type="dxa"/>
            <w:tcBorders>
              <w:top w:val="nil"/>
              <w:left w:val="nil"/>
              <w:bottom w:val="single" w:sz="4" w:space="0" w:color="auto"/>
              <w:right w:val="single" w:sz="4" w:space="0" w:color="auto"/>
            </w:tcBorders>
            <w:shd w:val="clear" w:color="auto" w:fill="auto"/>
            <w:noWrap/>
            <w:vAlign w:val="center"/>
            <w:hideMark/>
          </w:tcPr>
          <w:p w14:paraId="677EACCD" w14:textId="1C4A13ED"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94</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60</w:t>
            </w:r>
          </w:p>
        </w:tc>
        <w:tc>
          <w:tcPr>
            <w:tcW w:w="706" w:type="dxa"/>
            <w:tcBorders>
              <w:top w:val="nil"/>
              <w:left w:val="nil"/>
              <w:bottom w:val="single" w:sz="4" w:space="0" w:color="auto"/>
              <w:right w:val="single" w:sz="4" w:space="0" w:color="auto"/>
            </w:tcBorders>
            <w:shd w:val="clear" w:color="auto" w:fill="auto"/>
            <w:noWrap/>
            <w:vAlign w:val="center"/>
            <w:hideMark/>
          </w:tcPr>
          <w:p w14:paraId="01B83521" w14:textId="60EB21CB"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12DAE1BF" w14:textId="377C5984"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21</w:t>
            </w:r>
          </w:p>
        </w:tc>
        <w:tc>
          <w:tcPr>
            <w:tcW w:w="744" w:type="dxa"/>
            <w:tcBorders>
              <w:top w:val="nil"/>
              <w:left w:val="nil"/>
              <w:bottom w:val="single" w:sz="4" w:space="0" w:color="auto"/>
              <w:right w:val="single" w:sz="4" w:space="0" w:color="auto"/>
            </w:tcBorders>
            <w:shd w:val="clear" w:color="auto" w:fill="auto"/>
            <w:noWrap/>
            <w:vAlign w:val="center"/>
            <w:hideMark/>
          </w:tcPr>
          <w:p w14:paraId="72131D0D" w14:textId="3882DE97"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92</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10</w:t>
            </w:r>
          </w:p>
        </w:tc>
        <w:tc>
          <w:tcPr>
            <w:tcW w:w="708" w:type="dxa"/>
            <w:tcBorders>
              <w:top w:val="nil"/>
              <w:left w:val="nil"/>
              <w:bottom w:val="single" w:sz="4" w:space="0" w:color="auto"/>
              <w:right w:val="single" w:sz="4" w:space="0" w:color="auto"/>
            </w:tcBorders>
            <w:shd w:val="clear" w:color="auto" w:fill="auto"/>
            <w:noWrap/>
            <w:vAlign w:val="center"/>
            <w:hideMark/>
          </w:tcPr>
          <w:p w14:paraId="624E6332" w14:textId="0FA22532"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74406F85" w14:textId="5A799693"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43</w:t>
            </w:r>
          </w:p>
        </w:tc>
        <w:tc>
          <w:tcPr>
            <w:tcW w:w="744" w:type="dxa"/>
            <w:tcBorders>
              <w:top w:val="nil"/>
              <w:left w:val="nil"/>
              <w:bottom w:val="single" w:sz="4" w:space="0" w:color="auto"/>
              <w:right w:val="single" w:sz="4" w:space="0" w:color="auto"/>
            </w:tcBorders>
            <w:shd w:val="clear" w:color="auto" w:fill="auto"/>
            <w:noWrap/>
            <w:vAlign w:val="center"/>
            <w:hideMark/>
          </w:tcPr>
          <w:p w14:paraId="670332E8" w14:textId="05927413"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94</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30</w:t>
            </w:r>
          </w:p>
        </w:tc>
        <w:tc>
          <w:tcPr>
            <w:tcW w:w="740" w:type="dxa"/>
            <w:tcBorders>
              <w:top w:val="nil"/>
              <w:left w:val="nil"/>
              <w:bottom w:val="single" w:sz="4" w:space="0" w:color="auto"/>
              <w:right w:val="single" w:sz="4" w:space="0" w:color="auto"/>
            </w:tcBorders>
            <w:shd w:val="clear" w:color="auto" w:fill="auto"/>
            <w:noWrap/>
            <w:vAlign w:val="center"/>
            <w:hideMark/>
          </w:tcPr>
          <w:p w14:paraId="00C4D636" w14:textId="5E7BBB3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r>
      <w:tr w:rsidR="00C3232B" w:rsidRPr="00C3232B" w14:paraId="7EAD20CC" w14:textId="77777777" w:rsidTr="00C3232B">
        <w:trPr>
          <w:trHeight w:val="8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EB53A9" w14:textId="6349086D" w:rsidR="00C3232B" w:rsidRPr="00C3232B" w:rsidRDefault="00C3232B" w:rsidP="00C3232B">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C3232B">
              <w:rPr>
                <w:rFonts w:ascii="Segoe UI Light" w:eastAsia="Times New Roman" w:hAnsi="Segoe UI Light" w:cs="Segoe UI Light"/>
                <w:color w:val="auto"/>
                <w:kern w:val="0"/>
                <w:sz w:val="20"/>
                <w:szCs w:val="20"/>
                <w14:ligatures w14:val="none"/>
              </w:rPr>
              <w:t xml:space="preserve">Lūdzu, novērtējiet </w:t>
            </w:r>
            <w:r w:rsidR="0030355B">
              <w:rPr>
                <w:rFonts w:ascii="Segoe UI Light" w:eastAsia="Times New Roman" w:hAnsi="Segoe UI Light" w:cs="Segoe UI Light"/>
                <w:color w:val="auto"/>
                <w:kern w:val="0"/>
                <w:sz w:val="20"/>
                <w:szCs w:val="20"/>
                <w14:ligatures w14:val="none"/>
              </w:rPr>
              <w:t>Sabiedrības</w:t>
            </w:r>
            <w:r w:rsidR="0030355B" w:rsidRPr="00C3232B">
              <w:rPr>
                <w:rFonts w:ascii="Segoe UI Light" w:eastAsia="Times New Roman" w:hAnsi="Segoe UI Light" w:cs="Segoe UI Light"/>
                <w:color w:val="auto"/>
                <w:kern w:val="0"/>
                <w:sz w:val="20"/>
                <w:szCs w:val="20"/>
                <w14:ligatures w14:val="none"/>
              </w:rPr>
              <w:t xml:space="preserve"> </w:t>
            </w:r>
            <w:r w:rsidRPr="00C3232B">
              <w:rPr>
                <w:rFonts w:ascii="Segoe UI Light" w:eastAsia="Times New Roman" w:hAnsi="Segoe UI Light" w:cs="Segoe UI Light"/>
                <w:color w:val="auto"/>
                <w:kern w:val="0"/>
                <w:sz w:val="20"/>
                <w:szCs w:val="20"/>
                <w14:ligatures w14:val="none"/>
              </w:rPr>
              <w:t xml:space="preserve">darbinieku </w:t>
            </w:r>
            <w:r w:rsidRPr="00910003">
              <w:rPr>
                <w:rFonts w:ascii="Segoe UI Light" w:eastAsia="Times New Roman" w:hAnsi="Segoe UI Light" w:cs="Segoe UI Light"/>
                <w:color w:val="auto"/>
                <w:kern w:val="0"/>
                <w:sz w:val="20"/>
                <w:szCs w:val="20"/>
                <w14:ligatures w14:val="none"/>
              </w:rPr>
              <w:t xml:space="preserve">darbu </w:t>
            </w:r>
            <w:r w:rsidRPr="009152D6">
              <w:rPr>
                <w:rFonts w:ascii="Segoe UI Light" w:eastAsia="Times New Roman" w:hAnsi="Segoe UI Light" w:cs="Segoe UI Light"/>
                <w:color w:val="auto"/>
                <w:kern w:val="0"/>
                <w:sz w:val="20"/>
                <w:szCs w:val="20"/>
                <w14:ligatures w14:val="none"/>
              </w:rPr>
              <w:t>numerācijas datu bāzes jautājumos</w:t>
            </w:r>
          </w:p>
        </w:tc>
        <w:tc>
          <w:tcPr>
            <w:tcW w:w="708" w:type="dxa"/>
            <w:tcBorders>
              <w:top w:val="nil"/>
              <w:left w:val="nil"/>
              <w:bottom w:val="single" w:sz="4" w:space="0" w:color="auto"/>
              <w:right w:val="single" w:sz="4" w:space="0" w:color="auto"/>
            </w:tcBorders>
            <w:shd w:val="clear" w:color="000000" w:fill="A6A6A6"/>
            <w:noWrap/>
            <w:vAlign w:val="center"/>
            <w:hideMark/>
          </w:tcPr>
          <w:p w14:paraId="67F54DD3" w14:textId="4BCB1828"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22</w:t>
            </w:r>
          </w:p>
        </w:tc>
        <w:tc>
          <w:tcPr>
            <w:tcW w:w="744" w:type="dxa"/>
            <w:tcBorders>
              <w:top w:val="nil"/>
              <w:left w:val="nil"/>
              <w:bottom w:val="single" w:sz="4" w:space="0" w:color="auto"/>
              <w:right w:val="single" w:sz="4" w:space="0" w:color="auto"/>
            </w:tcBorders>
            <w:shd w:val="clear" w:color="auto" w:fill="auto"/>
            <w:noWrap/>
            <w:vAlign w:val="center"/>
            <w:hideMark/>
          </w:tcPr>
          <w:p w14:paraId="48B78E87" w14:textId="496AA02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92</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20</w:t>
            </w:r>
          </w:p>
        </w:tc>
        <w:tc>
          <w:tcPr>
            <w:tcW w:w="706" w:type="dxa"/>
            <w:tcBorders>
              <w:top w:val="nil"/>
              <w:left w:val="nil"/>
              <w:bottom w:val="single" w:sz="4" w:space="0" w:color="auto"/>
              <w:right w:val="single" w:sz="4" w:space="0" w:color="auto"/>
            </w:tcBorders>
            <w:shd w:val="clear" w:color="auto" w:fill="auto"/>
            <w:noWrap/>
            <w:vAlign w:val="center"/>
            <w:hideMark/>
          </w:tcPr>
          <w:p w14:paraId="44E39E5E" w14:textId="1A8FE2E6"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6B3F675E" w14:textId="1D005165"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13</w:t>
            </w:r>
          </w:p>
        </w:tc>
        <w:tc>
          <w:tcPr>
            <w:tcW w:w="744" w:type="dxa"/>
            <w:tcBorders>
              <w:top w:val="nil"/>
              <w:left w:val="nil"/>
              <w:bottom w:val="single" w:sz="4" w:space="0" w:color="auto"/>
              <w:right w:val="single" w:sz="4" w:space="0" w:color="auto"/>
            </w:tcBorders>
            <w:shd w:val="clear" w:color="auto" w:fill="auto"/>
            <w:noWrap/>
            <w:vAlign w:val="center"/>
            <w:hideMark/>
          </w:tcPr>
          <w:p w14:paraId="7A6D7E93" w14:textId="303F603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91</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30</w:t>
            </w:r>
          </w:p>
        </w:tc>
        <w:tc>
          <w:tcPr>
            <w:tcW w:w="708" w:type="dxa"/>
            <w:tcBorders>
              <w:top w:val="nil"/>
              <w:left w:val="nil"/>
              <w:bottom w:val="single" w:sz="4" w:space="0" w:color="auto"/>
              <w:right w:val="single" w:sz="4" w:space="0" w:color="auto"/>
            </w:tcBorders>
            <w:shd w:val="clear" w:color="auto" w:fill="auto"/>
            <w:noWrap/>
            <w:vAlign w:val="center"/>
            <w:hideMark/>
          </w:tcPr>
          <w:p w14:paraId="559DD04D" w14:textId="0A5BE81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224D0067" w14:textId="02E48638"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36</w:t>
            </w:r>
          </w:p>
        </w:tc>
        <w:tc>
          <w:tcPr>
            <w:tcW w:w="744" w:type="dxa"/>
            <w:tcBorders>
              <w:top w:val="nil"/>
              <w:left w:val="nil"/>
              <w:bottom w:val="single" w:sz="4" w:space="0" w:color="auto"/>
              <w:right w:val="single" w:sz="4" w:space="0" w:color="auto"/>
            </w:tcBorders>
            <w:shd w:val="clear" w:color="auto" w:fill="auto"/>
            <w:noWrap/>
            <w:vAlign w:val="center"/>
            <w:hideMark/>
          </w:tcPr>
          <w:p w14:paraId="7F152E81" w14:textId="13FDB21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93</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60</w:t>
            </w:r>
          </w:p>
        </w:tc>
        <w:tc>
          <w:tcPr>
            <w:tcW w:w="740" w:type="dxa"/>
            <w:tcBorders>
              <w:top w:val="nil"/>
              <w:left w:val="nil"/>
              <w:bottom w:val="single" w:sz="4" w:space="0" w:color="auto"/>
              <w:right w:val="single" w:sz="4" w:space="0" w:color="auto"/>
            </w:tcBorders>
            <w:shd w:val="clear" w:color="auto" w:fill="auto"/>
            <w:noWrap/>
            <w:vAlign w:val="center"/>
            <w:hideMark/>
          </w:tcPr>
          <w:p w14:paraId="6AA608D1" w14:textId="06A6DCFB"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r>
      <w:tr w:rsidR="00C3232B" w:rsidRPr="00C3232B" w14:paraId="38E129C6" w14:textId="77777777" w:rsidTr="00C3232B">
        <w:trPr>
          <w:trHeight w:val="8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D0415F" w14:textId="0F417FA1" w:rsidR="00C3232B" w:rsidRPr="00C3232B" w:rsidRDefault="00C3232B" w:rsidP="00C3232B">
            <w:pPr>
              <w:spacing w:after="0" w:line="240" w:lineRule="auto"/>
              <w:ind w:left="0" w:right="0" w:firstLine="0"/>
              <w:jc w:val="left"/>
              <w:rPr>
                <w:rFonts w:ascii="Segoe UI Light" w:eastAsia="Times New Roman" w:hAnsi="Segoe UI Light" w:cs="Segoe UI Light"/>
                <w:color w:val="auto"/>
                <w:kern w:val="0"/>
                <w:sz w:val="20"/>
                <w:szCs w:val="20"/>
                <w14:ligatures w14:val="none"/>
              </w:rPr>
            </w:pPr>
            <w:r w:rsidRPr="00C3232B">
              <w:rPr>
                <w:rFonts w:ascii="Segoe UI Light" w:eastAsia="Times New Roman" w:hAnsi="Segoe UI Light" w:cs="Segoe UI Light"/>
                <w:color w:val="auto"/>
                <w:kern w:val="0"/>
                <w:sz w:val="20"/>
                <w:szCs w:val="20"/>
                <w14:ligatures w14:val="none"/>
              </w:rPr>
              <w:t xml:space="preserve">Lūdzu, novērtējiet </w:t>
            </w:r>
            <w:r w:rsidR="0030355B">
              <w:rPr>
                <w:rFonts w:ascii="Segoe UI Light" w:eastAsia="Times New Roman" w:hAnsi="Segoe UI Light" w:cs="Segoe UI Light"/>
                <w:color w:val="auto"/>
                <w:kern w:val="0"/>
                <w:sz w:val="20"/>
                <w:szCs w:val="20"/>
                <w14:ligatures w14:val="none"/>
              </w:rPr>
              <w:t>Sabiedrības</w:t>
            </w:r>
            <w:r w:rsidR="0030355B" w:rsidRPr="00C3232B">
              <w:rPr>
                <w:rFonts w:ascii="Segoe UI Light" w:eastAsia="Times New Roman" w:hAnsi="Segoe UI Light" w:cs="Segoe UI Light"/>
                <w:color w:val="auto"/>
                <w:kern w:val="0"/>
                <w:sz w:val="20"/>
                <w:szCs w:val="20"/>
                <w14:ligatures w14:val="none"/>
              </w:rPr>
              <w:t xml:space="preserve"> </w:t>
            </w:r>
            <w:r w:rsidRPr="00C3232B">
              <w:rPr>
                <w:rFonts w:ascii="Segoe UI Light" w:eastAsia="Times New Roman" w:hAnsi="Segoe UI Light" w:cs="Segoe UI Light"/>
                <w:color w:val="auto"/>
                <w:kern w:val="0"/>
                <w:sz w:val="20"/>
                <w:szCs w:val="20"/>
                <w14:ligatures w14:val="none"/>
              </w:rPr>
              <w:t>darbinieku kompetenci EST projektu izskatīšanas jautājumos:</w:t>
            </w:r>
          </w:p>
        </w:tc>
        <w:tc>
          <w:tcPr>
            <w:tcW w:w="708" w:type="dxa"/>
            <w:tcBorders>
              <w:top w:val="nil"/>
              <w:left w:val="nil"/>
              <w:bottom w:val="single" w:sz="4" w:space="0" w:color="auto"/>
              <w:right w:val="single" w:sz="4" w:space="0" w:color="auto"/>
            </w:tcBorders>
            <w:shd w:val="clear" w:color="000000" w:fill="A6A6A6"/>
            <w:noWrap/>
            <w:vAlign w:val="center"/>
            <w:hideMark/>
          </w:tcPr>
          <w:p w14:paraId="1A68BEBE" w14:textId="4A783684"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3F6A41B6" w14:textId="00D03BAD"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6" w:type="dxa"/>
            <w:tcBorders>
              <w:top w:val="nil"/>
              <w:left w:val="nil"/>
              <w:bottom w:val="single" w:sz="4" w:space="0" w:color="auto"/>
              <w:right w:val="single" w:sz="4" w:space="0" w:color="auto"/>
            </w:tcBorders>
            <w:shd w:val="clear" w:color="auto" w:fill="auto"/>
            <w:noWrap/>
            <w:vAlign w:val="center"/>
            <w:hideMark/>
          </w:tcPr>
          <w:p w14:paraId="6A67AFEB" w14:textId="4F8E0788"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642" w:type="dxa"/>
            <w:tcBorders>
              <w:top w:val="nil"/>
              <w:left w:val="nil"/>
              <w:bottom w:val="single" w:sz="4" w:space="0" w:color="auto"/>
              <w:right w:val="single" w:sz="4" w:space="0" w:color="auto"/>
            </w:tcBorders>
            <w:shd w:val="clear" w:color="000000" w:fill="A6A6A6"/>
            <w:noWrap/>
            <w:vAlign w:val="center"/>
            <w:hideMark/>
          </w:tcPr>
          <w:p w14:paraId="26D4AB2E" w14:textId="16C3C247"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10</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00</w:t>
            </w:r>
          </w:p>
        </w:tc>
        <w:tc>
          <w:tcPr>
            <w:tcW w:w="744" w:type="dxa"/>
            <w:tcBorders>
              <w:top w:val="nil"/>
              <w:left w:val="nil"/>
              <w:bottom w:val="single" w:sz="4" w:space="0" w:color="auto"/>
              <w:right w:val="single" w:sz="4" w:space="0" w:color="auto"/>
            </w:tcBorders>
            <w:shd w:val="clear" w:color="auto" w:fill="auto"/>
            <w:noWrap/>
            <w:vAlign w:val="center"/>
            <w:hideMark/>
          </w:tcPr>
          <w:p w14:paraId="47B7D143" w14:textId="6F00E2E0"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08" w:type="dxa"/>
            <w:tcBorders>
              <w:top w:val="nil"/>
              <w:left w:val="nil"/>
              <w:bottom w:val="single" w:sz="4" w:space="0" w:color="auto"/>
              <w:right w:val="single" w:sz="4" w:space="0" w:color="auto"/>
            </w:tcBorders>
            <w:shd w:val="clear" w:color="auto" w:fill="auto"/>
            <w:noWrap/>
            <w:vAlign w:val="center"/>
            <w:hideMark/>
          </w:tcPr>
          <w:p w14:paraId="71E3D11A" w14:textId="100C975A" w:rsidR="00C3232B" w:rsidRPr="00C3232B" w:rsidRDefault="00DF3D8A"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Pr>
                <w:rFonts w:ascii="Segoe UI Light" w:eastAsia="Times New Roman" w:hAnsi="Segoe UI Light" w:cs="Segoe UI Light"/>
                <w:kern w:val="0"/>
                <w:sz w:val="20"/>
                <w:szCs w:val="20"/>
                <w14:ligatures w14:val="none"/>
              </w:rPr>
              <w:t>10,00</w:t>
            </w:r>
          </w:p>
        </w:tc>
        <w:tc>
          <w:tcPr>
            <w:tcW w:w="642" w:type="dxa"/>
            <w:tcBorders>
              <w:top w:val="nil"/>
              <w:left w:val="nil"/>
              <w:bottom w:val="single" w:sz="4" w:space="0" w:color="auto"/>
              <w:right w:val="single" w:sz="4" w:space="0" w:color="auto"/>
            </w:tcBorders>
            <w:shd w:val="clear" w:color="000000" w:fill="A6A6A6"/>
            <w:noWrap/>
            <w:vAlign w:val="center"/>
            <w:hideMark/>
          </w:tcPr>
          <w:p w14:paraId="4BD9C383" w14:textId="4E17016E"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40</w:t>
            </w:r>
          </w:p>
        </w:tc>
        <w:tc>
          <w:tcPr>
            <w:tcW w:w="744" w:type="dxa"/>
            <w:tcBorders>
              <w:top w:val="nil"/>
              <w:left w:val="nil"/>
              <w:bottom w:val="single" w:sz="4" w:space="0" w:color="auto"/>
              <w:right w:val="single" w:sz="4" w:space="0" w:color="auto"/>
            </w:tcBorders>
            <w:shd w:val="clear" w:color="auto" w:fill="auto"/>
            <w:noWrap/>
            <w:vAlign w:val="center"/>
            <w:hideMark/>
          </w:tcPr>
          <w:p w14:paraId="7C2E562C" w14:textId="639EB977"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94</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c>
          <w:tcPr>
            <w:tcW w:w="740" w:type="dxa"/>
            <w:tcBorders>
              <w:top w:val="nil"/>
              <w:left w:val="nil"/>
              <w:bottom w:val="single" w:sz="4" w:space="0" w:color="auto"/>
              <w:right w:val="single" w:sz="4" w:space="0" w:color="auto"/>
            </w:tcBorders>
            <w:shd w:val="clear" w:color="auto" w:fill="auto"/>
            <w:noWrap/>
            <w:vAlign w:val="center"/>
            <w:hideMark/>
          </w:tcPr>
          <w:p w14:paraId="18ACD12B" w14:textId="5B3E08A2"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10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00</w:t>
            </w:r>
          </w:p>
        </w:tc>
      </w:tr>
      <w:tr w:rsidR="00C3232B" w:rsidRPr="00C3232B" w14:paraId="4B951F48" w14:textId="77777777" w:rsidTr="00C3232B">
        <w:trPr>
          <w:trHeight w:val="28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310C71E3"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Vidējais rādītājs:</w:t>
            </w:r>
          </w:p>
        </w:tc>
        <w:tc>
          <w:tcPr>
            <w:tcW w:w="708" w:type="dxa"/>
            <w:tcBorders>
              <w:top w:val="nil"/>
              <w:left w:val="nil"/>
              <w:bottom w:val="single" w:sz="4" w:space="0" w:color="auto"/>
              <w:right w:val="single" w:sz="4" w:space="0" w:color="auto"/>
            </w:tcBorders>
            <w:shd w:val="clear" w:color="000000" w:fill="A6A6A6"/>
            <w:noWrap/>
            <w:vAlign w:val="center"/>
            <w:hideMark/>
          </w:tcPr>
          <w:p w14:paraId="4579ECF4" w14:textId="75DE1919"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24</w:t>
            </w:r>
          </w:p>
        </w:tc>
        <w:tc>
          <w:tcPr>
            <w:tcW w:w="744" w:type="dxa"/>
            <w:tcBorders>
              <w:top w:val="nil"/>
              <w:left w:val="nil"/>
              <w:bottom w:val="single" w:sz="4" w:space="0" w:color="auto"/>
              <w:right w:val="single" w:sz="4" w:space="0" w:color="auto"/>
            </w:tcBorders>
            <w:shd w:val="clear" w:color="000000" w:fill="FFFFFF"/>
            <w:noWrap/>
            <w:vAlign w:val="center"/>
            <w:hideMark/>
          </w:tcPr>
          <w:p w14:paraId="71841E29" w14:textId="6475C3A6"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92</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40</w:t>
            </w:r>
          </w:p>
        </w:tc>
        <w:tc>
          <w:tcPr>
            <w:tcW w:w="706" w:type="dxa"/>
            <w:tcBorders>
              <w:top w:val="nil"/>
              <w:left w:val="nil"/>
              <w:bottom w:val="single" w:sz="4" w:space="0" w:color="auto"/>
              <w:right w:val="single" w:sz="4" w:space="0" w:color="auto"/>
            </w:tcBorders>
            <w:shd w:val="clear" w:color="000000" w:fill="FFFFFF"/>
            <w:noWrap/>
            <w:vAlign w:val="center"/>
            <w:hideMark/>
          </w:tcPr>
          <w:p w14:paraId="7485FCB5"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A6A6A6"/>
            <w:noWrap/>
            <w:vAlign w:val="center"/>
            <w:hideMark/>
          </w:tcPr>
          <w:p w14:paraId="533CA8A9" w14:textId="14DFA2FB"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51</w:t>
            </w:r>
          </w:p>
        </w:tc>
        <w:tc>
          <w:tcPr>
            <w:tcW w:w="744" w:type="dxa"/>
            <w:tcBorders>
              <w:top w:val="nil"/>
              <w:left w:val="nil"/>
              <w:bottom w:val="single" w:sz="4" w:space="0" w:color="auto"/>
              <w:right w:val="single" w:sz="4" w:space="0" w:color="auto"/>
            </w:tcBorders>
            <w:shd w:val="clear" w:color="000000" w:fill="FFFFFF"/>
            <w:noWrap/>
            <w:vAlign w:val="center"/>
            <w:hideMark/>
          </w:tcPr>
          <w:p w14:paraId="591F2D71" w14:textId="627C2B55"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95</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12</w:t>
            </w:r>
          </w:p>
        </w:tc>
        <w:tc>
          <w:tcPr>
            <w:tcW w:w="708" w:type="dxa"/>
            <w:tcBorders>
              <w:top w:val="nil"/>
              <w:left w:val="nil"/>
              <w:bottom w:val="single" w:sz="4" w:space="0" w:color="auto"/>
              <w:right w:val="single" w:sz="4" w:space="0" w:color="auto"/>
            </w:tcBorders>
            <w:shd w:val="clear" w:color="000000" w:fill="FFFFFF"/>
            <w:noWrap/>
            <w:vAlign w:val="center"/>
            <w:hideMark/>
          </w:tcPr>
          <w:p w14:paraId="1C1F1DEC"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A6A6A6"/>
            <w:noWrap/>
            <w:vAlign w:val="center"/>
            <w:hideMark/>
          </w:tcPr>
          <w:p w14:paraId="70CBA05A" w14:textId="509745E7"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03</w:t>
            </w:r>
          </w:p>
        </w:tc>
        <w:tc>
          <w:tcPr>
            <w:tcW w:w="744" w:type="dxa"/>
            <w:tcBorders>
              <w:top w:val="nil"/>
              <w:left w:val="nil"/>
              <w:bottom w:val="single" w:sz="4" w:space="0" w:color="auto"/>
              <w:right w:val="single" w:sz="4" w:space="0" w:color="auto"/>
            </w:tcBorders>
            <w:shd w:val="clear" w:color="000000" w:fill="FFFFFF"/>
            <w:noWrap/>
            <w:vAlign w:val="center"/>
            <w:hideMark/>
          </w:tcPr>
          <w:p w14:paraId="4ED390AF" w14:textId="56618995"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90</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28</w:t>
            </w:r>
          </w:p>
        </w:tc>
        <w:tc>
          <w:tcPr>
            <w:tcW w:w="740" w:type="dxa"/>
            <w:tcBorders>
              <w:top w:val="nil"/>
              <w:left w:val="nil"/>
              <w:bottom w:val="single" w:sz="4" w:space="0" w:color="auto"/>
              <w:right w:val="single" w:sz="4" w:space="0" w:color="auto"/>
            </w:tcBorders>
            <w:shd w:val="clear" w:color="000000" w:fill="FFFFFF"/>
            <w:noWrap/>
            <w:vAlign w:val="center"/>
            <w:hideMark/>
          </w:tcPr>
          <w:p w14:paraId="25626A4F"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r>
      <w:tr w:rsidR="00C3232B" w:rsidRPr="00C3232B" w14:paraId="14742D0A" w14:textId="77777777" w:rsidTr="00C3232B">
        <w:trPr>
          <w:trHeight w:val="285"/>
        </w:trPr>
        <w:tc>
          <w:tcPr>
            <w:tcW w:w="3256" w:type="dxa"/>
            <w:tcBorders>
              <w:top w:val="nil"/>
              <w:left w:val="single" w:sz="4" w:space="0" w:color="auto"/>
              <w:bottom w:val="single" w:sz="4" w:space="0" w:color="auto"/>
              <w:right w:val="single" w:sz="4" w:space="0" w:color="auto"/>
            </w:tcBorders>
            <w:shd w:val="clear" w:color="000000" w:fill="A6A6A6"/>
            <w:noWrap/>
            <w:vAlign w:val="center"/>
            <w:hideMark/>
          </w:tcPr>
          <w:p w14:paraId="32DDEB0B" w14:textId="77777777" w:rsidR="00C3232B" w:rsidRPr="00C3232B" w:rsidRDefault="00C3232B" w:rsidP="00C3232B">
            <w:pPr>
              <w:spacing w:after="0" w:line="240" w:lineRule="auto"/>
              <w:ind w:left="0" w:right="0" w:firstLine="0"/>
              <w:jc w:val="lef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Kopējais KAI</w:t>
            </w:r>
          </w:p>
        </w:tc>
        <w:tc>
          <w:tcPr>
            <w:tcW w:w="708" w:type="dxa"/>
            <w:tcBorders>
              <w:top w:val="nil"/>
              <w:left w:val="nil"/>
              <w:bottom w:val="single" w:sz="4" w:space="0" w:color="auto"/>
              <w:right w:val="single" w:sz="4" w:space="0" w:color="auto"/>
            </w:tcBorders>
            <w:shd w:val="clear" w:color="000000" w:fill="A6A6A6"/>
            <w:noWrap/>
            <w:vAlign w:val="center"/>
            <w:hideMark/>
          </w:tcPr>
          <w:p w14:paraId="068ECF54" w14:textId="76E7EAB9"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2</w:t>
            </w:r>
          </w:p>
        </w:tc>
        <w:tc>
          <w:tcPr>
            <w:tcW w:w="744" w:type="dxa"/>
            <w:tcBorders>
              <w:top w:val="nil"/>
              <w:left w:val="nil"/>
              <w:bottom w:val="single" w:sz="4" w:space="0" w:color="auto"/>
              <w:right w:val="single" w:sz="4" w:space="0" w:color="auto"/>
            </w:tcBorders>
            <w:shd w:val="clear" w:color="000000" w:fill="A6A6A6"/>
            <w:noWrap/>
            <w:vAlign w:val="center"/>
            <w:hideMark/>
          </w:tcPr>
          <w:p w14:paraId="2FB48430" w14:textId="3A24B3FE"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93</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23</w:t>
            </w:r>
          </w:p>
        </w:tc>
        <w:tc>
          <w:tcPr>
            <w:tcW w:w="706" w:type="dxa"/>
            <w:tcBorders>
              <w:top w:val="nil"/>
              <w:left w:val="nil"/>
              <w:bottom w:val="single" w:sz="4" w:space="0" w:color="auto"/>
              <w:right w:val="single" w:sz="4" w:space="0" w:color="auto"/>
            </w:tcBorders>
            <w:shd w:val="clear" w:color="000000" w:fill="A6A6A6"/>
            <w:noWrap/>
            <w:vAlign w:val="center"/>
            <w:hideMark/>
          </w:tcPr>
          <w:p w14:paraId="3B3FE188"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A6A6A6"/>
            <w:noWrap/>
            <w:vAlign w:val="center"/>
            <w:hideMark/>
          </w:tcPr>
          <w:p w14:paraId="1CBBEBCF" w14:textId="2D19E99F"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51</w:t>
            </w:r>
          </w:p>
        </w:tc>
        <w:tc>
          <w:tcPr>
            <w:tcW w:w="744" w:type="dxa"/>
            <w:tcBorders>
              <w:top w:val="nil"/>
              <w:left w:val="nil"/>
              <w:bottom w:val="single" w:sz="4" w:space="0" w:color="auto"/>
              <w:right w:val="single" w:sz="4" w:space="0" w:color="auto"/>
            </w:tcBorders>
            <w:shd w:val="clear" w:color="000000" w:fill="A6A6A6"/>
            <w:noWrap/>
            <w:vAlign w:val="center"/>
            <w:hideMark/>
          </w:tcPr>
          <w:p w14:paraId="70523006" w14:textId="56244423"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95</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06</w:t>
            </w:r>
          </w:p>
        </w:tc>
        <w:tc>
          <w:tcPr>
            <w:tcW w:w="708" w:type="dxa"/>
            <w:tcBorders>
              <w:top w:val="nil"/>
              <w:left w:val="nil"/>
              <w:bottom w:val="single" w:sz="4" w:space="0" w:color="auto"/>
              <w:right w:val="single" w:sz="4" w:space="0" w:color="auto"/>
            </w:tcBorders>
            <w:shd w:val="clear" w:color="000000" w:fill="A6A6A6"/>
            <w:noWrap/>
            <w:vAlign w:val="center"/>
            <w:hideMark/>
          </w:tcPr>
          <w:p w14:paraId="1C094F7E"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c>
          <w:tcPr>
            <w:tcW w:w="642" w:type="dxa"/>
            <w:tcBorders>
              <w:top w:val="nil"/>
              <w:left w:val="nil"/>
              <w:bottom w:val="single" w:sz="4" w:space="0" w:color="auto"/>
              <w:right w:val="single" w:sz="4" w:space="0" w:color="auto"/>
            </w:tcBorders>
            <w:shd w:val="clear" w:color="000000" w:fill="A6A6A6"/>
            <w:noWrap/>
            <w:vAlign w:val="center"/>
            <w:hideMark/>
          </w:tcPr>
          <w:p w14:paraId="2C3B4B3F" w14:textId="4856E894" w:rsidR="00C3232B" w:rsidRPr="00C3232B" w:rsidRDefault="00C3232B" w:rsidP="00C3232B">
            <w:pPr>
              <w:spacing w:after="0" w:line="240" w:lineRule="auto"/>
              <w:ind w:left="0" w:right="0" w:firstLine="0"/>
              <w:jc w:val="right"/>
              <w:rPr>
                <w:rFonts w:ascii="Segoe UI Light" w:eastAsia="Times New Roman" w:hAnsi="Segoe UI Light" w:cs="Segoe UI Light"/>
                <w:b/>
                <w:bCs/>
                <w:kern w:val="0"/>
                <w:sz w:val="20"/>
                <w:szCs w:val="20"/>
                <w14:ligatures w14:val="none"/>
              </w:rPr>
            </w:pPr>
            <w:r w:rsidRPr="00C3232B">
              <w:rPr>
                <w:rFonts w:ascii="Segoe UI Light" w:eastAsia="Times New Roman" w:hAnsi="Segoe UI Light" w:cs="Segoe UI Light"/>
                <w:b/>
                <w:bCs/>
                <w:kern w:val="0"/>
                <w:sz w:val="20"/>
                <w:szCs w:val="20"/>
                <w14:ligatures w14:val="none"/>
              </w:rPr>
              <w:t>9</w:t>
            </w:r>
            <w:r w:rsidR="002330B4">
              <w:rPr>
                <w:rFonts w:ascii="Segoe UI Light" w:eastAsia="Times New Roman" w:hAnsi="Segoe UI Light" w:cs="Segoe UI Light"/>
                <w:b/>
                <w:bCs/>
                <w:kern w:val="0"/>
                <w:sz w:val="20"/>
                <w:szCs w:val="20"/>
                <w14:ligatures w14:val="none"/>
              </w:rPr>
              <w:t>,</w:t>
            </w:r>
            <w:r w:rsidRPr="00C3232B">
              <w:rPr>
                <w:rFonts w:ascii="Segoe UI Light" w:eastAsia="Times New Roman" w:hAnsi="Segoe UI Light" w:cs="Segoe UI Light"/>
                <w:b/>
                <w:bCs/>
                <w:kern w:val="0"/>
                <w:sz w:val="20"/>
                <w:szCs w:val="20"/>
                <w14:ligatures w14:val="none"/>
              </w:rPr>
              <w:t>30</w:t>
            </w:r>
          </w:p>
        </w:tc>
        <w:tc>
          <w:tcPr>
            <w:tcW w:w="744" w:type="dxa"/>
            <w:tcBorders>
              <w:top w:val="nil"/>
              <w:left w:val="nil"/>
              <w:bottom w:val="single" w:sz="4" w:space="0" w:color="auto"/>
              <w:right w:val="single" w:sz="4" w:space="0" w:color="auto"/>
            </w:tcBorders>
            <w:shd w:val="clear" w:color="000000" w:fill="A6A6A6"/>
            <w:noWrap/>
            <w:vAlign w:val="center"/>
            <w:hideMark/>
          </w:tcPr>
          <w:p w14:paraId="79C28BBF" w14:textId="492544E4" w:rsidR="00C3232B" w:rsidRPr="00C3232B" w:rsidRDefault="00C3232B" w:rsidP="00C3232B">
            <w:pPr>
              <w:spacing w:after="0" w:line="240" w:lineRule="auto"/>
              <w:ind w:left="0" w:right="0" w:firstLine="0"/>
              <w:jc w:val="righ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93</w:t>
            </w:r>
            <w:r w:rsidR="002330B4">
              <w:rPr>
                <w:rFonts w:ascii="Segoe UI Light" w:eastAsia="Times New Roman" w:hAnsi="Segoe UI Light" w:cs="Segoe UI Light"/>
                <w:kern w:val="0"/>
                <w:sz w:val="20"/>
                <w:szCs w:val="20"/>
                <w14:ligatures w14:val="none"/>
              </w:rPr>
              <w:t>,</w:t>
            </w:r>
            <w:r w:rsidRPr="00C3232B">
              <w:rPr>
                <w:rFonts w:ascii="Segoe UI Light" w:eastAsia="Times New Roman" w:hAnsi="Segoe UI Light" w:cs="Segoe UI Light"/>
                <w:kern w:val="0"/>
                <w:sz w:val="20"/>
                <w:szCs w:val="20"/>
                <w14:ligatures w14:val="none"/>
              </w:rPr>
              <w:t>02</w:t>
            </w:r>
          </w:p>
        </w:tc>
        <w:tc>
          <w:tcPr>
            <w:tcW w:w="740" w:type="dxa"/>
            <w:tcBorders>
              <w:top w:val="nil"/>
              <w:left w:val="nil"/>
              <w:bottom w:val="single" w:sz="4" w:space="0" w:color="auto"/>
              <w:right w:val="single" w:sz="4" w:space="0" w:color="auto"/>
            </w:tcBorders>
            <w:shd w:val="clear" w:color="000000" w:fill="A6A6A6"/>
            <w:noWrap/>
            <w:vAlign w:val="center"/>
            <w:hideMark/>
          </w:tcPr>
          <w:p w14:paraId="377812C0" w14:textId="77777777" w:rsidR="00C3232B" w:rsidRPr="00C3232B" w:rsidRDefault="00C3232B" w:rsidP="00C3232B">
            <w:pPr>
              <w:spacing w:after="0" w:line="240" w:lineRule="auto"/>
              <w:ind w:left="0" w:right="0" w:firstLine="0"/>
              <w:jc w:val="left"/>
              <w:rPr>
                <w:rFonts w:ascii="Segoe UI Light" w:eastAsia="Times New Roman" w:hAnsi="Segoe UI Light" w:cs="Segoe UI Light"/>
                <w:kern w:val="0"/>
                <w:sz w:val="20"/>
                <w:szCs w:val="20"/>
                <w14:ligatures w14:val="none"/>
              </w:rPr>
            </w:pPr>
            <w:r w:rsidRPr="00C3232B">
              <w:rPr>
                <w:rFonts w:ascii="Segoe UI Light" w:eastAsia="Times New Roman" w:hAnsi="Segoe UI Light" w:cs="Segoe UI Light"/>
                <w:kern w:val="0"/>
                <w:sz w:val="20"/>
                <w:szCs w:val="20"/>
                <w14:ligatures w14:val="none"/>
              </w:rPr>
              <w:t> </w:t>
            </w:r>
          </w:p>
        </w:tc>
      </w:tr>
    </w:tbl>
    <w:p w14:paraId="437B71EE" w14:textId="77777777" w:rsidR="00BD1444" w:rsidRDefault="00BD1444" w:rsidP="0026000C">
      <w:pPr>
        <w:spacing w:after="10" w:line="250" w:lineRule="auto"/>
        <w:ind w:left="40" w:right="0" w:hanging="40"/>
        <w:jc w:val="center"/>
        <w:rPr>
          <w:rFonts w:ascii="Segoe UI Light" w:hAnsi="Segoe UI Light" w:cs="Segoe UI Light"/>
        </w:rPr>
      </w:pPr>
    </w:p>
    <w:p w14:paraId="0076EFBE" w14:textId="77777777" w:rsidR="00FE0509" w:rsidRDefault="00FE0509">
      <w:pPr>
        <w:spacing w:after="10"/>
        <w:ind w:left="3867" w:right="39" w:hanging="3053"/>
      </w:pPr>
    </w:p>
    <w:p w14:paraId="40CB7260" w14:textId="26A31E89" w:rsidR="000C15B6" w:rsidRDefault="000C15B6">
      <w:pPr>
        <w:spacing w:after="160" w:line="259" w:lineRule="auto"/>
        <w:ind w:left="0" w:right="0" w:firstLine="0"/>
        <w:jc w:val="left"/>
      </w:pPr>
      <w:r>
        <w:br w:type="page"/>
      </w:r>
    </w:p>
    <w:p w14:paraId="21F513F8" w14:textId="31DBD1B2" w:rsidR="00412C0E" w:rsidRDefault="00412C0E" w:rsidP="00213C76">
      <w:pPr>
        <w:pStyle w:val="Heading1"/>
        <w:ind w:left="0" w:right="5"/>
      </w:pPr>
      <w:r>
        <w:lastRenderedPageBreak/>
        <w:t xml:space="preserve">Aptauju rezultātu apkopojums </w:t>
      </w:r>
    </w:p>
    <w:p w14:paraId="520BE71C" w14:textId="77777777" w:rsidR="00412C0E" w:rsidRDefault="00412C0E" w:rsidP="00D218C0">
      <w:pPr>
        <w:spacing w:after="344" w:line="259" w:lineRule="auto"/>
        <w:ind w:left="0" w:right="0" w:firstLine="0"/>
        <w:jc w:val="center"/>
      </w:pPr>
      <w:r>
        <w:rPr>
          <w:rFonts w:ascii="Calibri" w:eastAsia="Calibri" w:hAnsi="Calibri" w:cs="Calibri"/>
          <w:noProof/>
          <w:sz w:val="22"/>
        </w:rPr>
        <mc:AlternateContent>
          <mc:Choice Requires="wpg">
            <w:drawing>
              <wp:inline distT="0" distB="0" distL="0" distR="0" wp14:anchorId="1386C8E6" wp14:editId="34D5E9E2">
                <wp:extent cx="4152900" cy="38100"/>
                <wp:effectExtent l="0" t="0" r="0" b="0"/>
                <wp:docPr id="18666" name="Group 18666"/>
                <wp:cNvGraphicFramePr/>
                <a:graphic xmlns:a="http://schemas.openxmlformats.org/drawingml/2006/main">
                  <a:graphicData uri="http://schemas.microsoft.com/office/word/2010/wordprocessingGroup">
                    <wpg:wgp>
                      <wpg:cNvGrpSpPr/>
                      <wpg:grpSpPr>
                        <a:xfrm>
                          <a:off x="0" y="0"/>
                          <a:ext cx="4152900" cy="38100"/>
                          <a:chOff x="0" y="0"/>
                          <a:chExt cx="4152900" cy="38100"/>
                        </a:xfrm>
                      </wpg:grpSpPr>
                      <wps:wsp>
                        <wps:cNvPr id="1555" name="Shape 1555"/>
                        <wps:cNvSpPr/>
                        <wps:spPr>
                          <a:xfrm>
                            <a:off x="0" y="0"/>
                            <a:ext cx="4152900" cy="0"/>
                          </a:xfrm>
                          <a:custGeom>
                            <a:avLst/>
                            <a:gdLst/>
                            <a:ahLst/>
                            <a:cxnLst/>
                            <a:rect l="0" t="0" r="0" b="0"/>
                            <a:pathLst>
                              <a:path w="4152900">
                                <a:moveTo>
                                  <a:pt x="0" y="0"/>
                                </a:moveTo>
                                <a:lnTo>
                                  <a:pt x="4152900"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g:wgp>
                  </a:graphicData>
                </a:graphic>
              </wp:inline>
            </w:drawing>
          </mc:Choice>
          <mc:Fallback>
            <w:pict>
              <v:group w14:anchorId="059A38E3" id="Group 18666" o:spid="_x0000_s1026" style="width:327pt;height:3pt;mso-position-horizontal-relative:char;mso-position-vertical-relative:line" coordsize="4152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">
                <v:shape id="Shape 1555" o:spid="_x0000_s1027" style="position:absolute;width:41529;height:0;visibility:visible;mso-wrap-style:square;v-text-anchor:top" coordsize="415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" path="m,l4152900,e" filled="f" strokecolor="#767171" strokeweight="3pt">
                  <v:stroke miterlimit="83231f" joinstyle="miter"/>
                  <v:path arrowok="t" textboxrect="0,0,4152900,0"/>
                </v:shape>
                <w10:anchorlock/>
              </v:group>
            </w:pict>
          </mc:Fallback>
        </mc:AlternateContent>
      </w:r>
    </w:p>
    <w:p w14:paraId="2DAE0B18" w14:textId="6FD95B79" w:rsidR="00412C0E" w:rsidRPr="00304C93" w:rsidRDefault="00CE3855" w:rsidP="00D4730F">
      <w:pPr>
        <w:spacing w:before="240" w:after="120" w:line="240" w:lineRule="auto"/>
        <w:ind w:left="-11" w:right="40" w:firstLine="578"/>
        <w:rPr>
          <w:rFonts w:ascii="Segoe UI Light" w:hAnsi="Segoe UI Light" w:cs="Segoe UI Light"/>
          <w:szCs w:val="24"/>
        </w:rPr>
      </w:pPr>
      <w:r>
        <w:rPr>
          <w:rFonts w:ascii="Segoe UI Light" w:hAnsi="Segoe UI Light" w:cs="Segoe UI Light"/>
          <w:szCs w:val="24"/>
        </w:rPr>
        <w:t>Sabiedrība</w:t>
      </w:r>
      <w:r w:rsidR="00412C0E" w:rsidRPr="00304C93">
        <w:rPr>
          <w:rFonts w:ascii="Segoe UI Light" w:hAnsi="Segoe UI Light" w:cs="Segoe UI Light"/>
          <w:szCs w:val="24"/>
        </w:rPr>
        <w:t xml:space="preserve"> jau vairākus gadus veic ikgadējos klientu apmierinātības pētījumus, lai, izmantojot iegūtos datus, novērtētu veikto pasākumu ietekmi uz klientu apmierinātību un savstarpējās sadarbības kvalitāti. Tāpat, būtisks pētījuma ieguvums ir klientu sniegtie priekšlikumi un ierosinājumi klientu apkalpošanas uzlabošanai un pakalpojumu pilnveidei. Klientu apmierinātības pētījumos tiek mērīta klientu apmierinātība dažādos ar </w:t>
      </w:r>
      <w:r>
        <w:rPr>
          <w:rFonts w:ascii="Segoe UI Light" w:hAnsi="Segoe UI Light" w:cs="Segoe UI Light"/>
          <w:szCs w:val="24"/>
        </w:rPr>
        <w:t>Sabiedrības</w:t>
      </w:r>
      <w:r w:rsidR="00412C0E" w:rsidRPr="00304C93">
        <w:rPr>
          <w:rFonts w:ascii="Segoe UI Light" w:hAnsi="Segoe UI Light" w:cs="Segoe UI Light"/>
          <w:szCs w:val="24"/>
        </w:rPr>
        <w:t xml:space="preserve"> darbību saistītos jautājumos un jomās, kā arī </w:t>
      </w:r>
      <w:r>
        <w:rPr>
          <w:rFonts w:ascii="Segoe UI Light" w:hAnsi="Segoe UI Light" w:cs="Segoe UI Light"/>
          <w:szCs w:val="24"/>
        </w:rPr>
        <w:t>Sabiedrības</w:t>
      </w:r>
      <w:r w:rsidR="00412C0E" w:rsidRPr="00304C93">
        <w:rPr>
          <w:rFonts w:ascii="Segoe UI Light" w:hAnsi="Segoe UI Light" w:cs="Segoe UI Light"/>
          <w:szCs w:val="24"/>
        </w:rPr>
        <w:t xml:space="preserve"> klientu pieredze kopumā, sadarbojoties ar uzņēmumu. Iegūtie rezultāti liecina, ka klienti </w:t>
      </w:r>
      <w:r>
        <w:rPr>
          <w:rFonts w:ascii="Segoe UI Light" w:hAnsi="Segoe UI Light" w:cs="Segoe UI Light"/>
          <w:szCs w:val="24"/>
        </w:rPr>
        <w:t>Sabiedrības</w:t>
      </w:r>
      <w:r w:rsidR="00412C0E" w:rsidRPr="00304C93">
        <w:rPr>
          <w:rFonts w:ascii="Segoe UI Light" w:hAnsi="Segoe UI Light" w:cs="Segoe UI Light"/>
          <w:szCs w:val="24"/>
        </w:rPr>
        <w:t xml:space="preserve"> paveikto nemainīgi novērtējuši uz </w:t>
      </w:r>
      <w:r w:rsidR="00412C0E" w:rsidRPr="00304C93">
        <w:rPr>
          <w:rFonts w:ascii="Segoe UI Light" w:hAnsi="Segoe UI Light" w:cs="Segoe UI Light"/>
          <w:i/>
          <w:szCs w:val="24"/>
        </w:rPr>
        <w:t xml:space="preserve">izcili. </w:t>
      </w:r>
    </w:p>
    <w:p w14:paraId="08EC5D1B" w14:textId="5D70ECC6" w:rsidR="00412C0E" w:rsidRPr="00304C93" w:rsidRDefault="00412C0E" w:rsidP="00D4730F">
      <w:pPr>
        <w:spacing w:before="240" w:after="120" w:line="240" w:lineRule="auto"/>
        <w:ind w:left="-11" w:right="40" w:firstLine="578"/>
        <w:rPr>
          <w:rFonts w:ascii="Segoe UI Light" w:hAnsi="Segoe UI Light" w:cs="Segoe UI Light"/>
          <w:szCs w:val="24"/>
        </w:rPr>
      </w:pPr>
      <w:r w:rsidRPr="00304C93">
        <w:rPr>
          <w:rFonts w:ascii="Segoe UI Light" w:hAnsi="Segoe UI Light" w:cs="Segoe UI Light"/>
          <w:szCs w:val="24"/>
        </w:rPr>
        <w:t xml:space="preserve">Šāds vērtējums uzskatāms kā uzņēmuma daudzu gadu kvalitatīva un mērķtiecīga darba rezultāts, un tas uzliek par pienākumu “noturēt” sasniegto izcilo rezultātu, nodrošinot nemitīgu uzņēmuma attīstību un sniegto pakalpojumu pilnveidi, </w:t>
      </w:r>
      <w:r w:rsidR="009A25AE" w:rsidRPr="00304C93">
        <w:rPr>
          <w:rFonts w:ascii="Segoe UI Light" w:hAnsi="Segoe UI Light" w:cs="Segoe UI Light"/>
          <w:szCs w:val="24"/>
        </w:rPr>
        <w:t>piemēram</w:t>
      </w:r>
      <w:r w:rsidRPr="00304C93">
        <w:rPr>
          <w:rFonts w:ascii="Segoe UI Light" w:hAnsi="Segoe UI Light" w:cs="Segoe UI Light"/>
          <w:szCs w:val="24"/>
        </w:rPr>
        <w:t xml:space="preserve">, nodrošinot radiotraucējumu novēršanu 24/7, ieviešot e-koncepciju, attīstot klientu </w:t>
      </w:r>
      <w:r w:rsidR="0061737B">
        <w:rPr>
          <w:rFonts w:ascii="Segoe UI Light" w:hAnsi="Segoe UI Light" w:cs="Segoe UI Light"/>
          <w:szCs w:val="24"/>
        </w:rPr>
        <w:t xml:space="preserve">pašapkalpošanās </w:t>
      </w:r>
      <w:r w:rsidRPr="00304C93">
        <w:rPr>
          <w:rFonts w:ascii="Segoe UI Light" w:hAnsi="Segoe UI Light" w:cs="Segoe UI Light"/>
          <w:szCs w:val="24"/>
        </w:rPr>
        <w:t xml:space="preserve">portālu, </w:t>
      </w:r>
      <w:r w:rsidR="00BA6F7A" w:rsidRPr="00304C93">
        <w:rPr>
          <w:rFonts w:ascii="Segoe UI Light" w:hAnsi="Segoe UI Light" w:cs="Segoe UI Light"/>
          <w:szCs w:val="24"/>
        </w:rPr>
        <w:t xml:space="preserve">attīstot numerācijas datu bāzi, </w:t>
      </w:r>
      <w:r w:rsidRPr="00304C93">
        <w:rPr>
          <w:rFonts w:ascii="Segoe UI Light" w:hAnsi="Segoe UI Light" w:cs="Segoe UI Light"/>
          <w:szCs w:val="24"/>
        </w:rPr>
        <w:t>paplašinot komercpakalpojumu klāstu, regulāri nodrošinot ārējās komunikācijas (PR) aktivitātes par uzņēmuma aktualitātēm, sasniegumiem,</w:t>
      </w:r>
      <w:r w:rsidR="0013255D" w:rsidRPr="00304C93">
        <w:rPr>
          <w:rFonts w:ascii="Segoe UI Light" w:hAnsi="Segoe UI Light" w:cs="Segoe UI Light"/>
          <w:szCs w:val="24"/>
        </w:rPr>
        <w:t xml:space="preserve"> </w:t>
      </w:r>
      <w:r w:rsidRPr="00304C93">
        <w:rPr>
          <w:rFonts w:ascii="Segoe UI Light" w:hAnsi="Segoe UI Light" w:cs="Segoe UI Light"/>
          <w:szCs w:val="24"/>
        </w:rPr>
        <w:t xml:space="preserve">ar nozari saistītiem jaunumiem, sadarbības projektiem u.tml., rīkojot informatīvos seminārus, organizējot klientu dienas, kā arī īstenojot citas aktivitātes, kuras veicina regulāru savstarpējās informācijas apmaiņu, sadarbību un klientu iesaisti. </w:t>
      </w:r>
    </w:p>
    <w:p w14:paraId="6EBC8FED" w14:textId="2CC01FCB" w:rsidR="00412C0E" w:rsidRPr="00304C93" w:rsidRDefault="00412C0E" w:rsidP="00D4730F">
      <w:pPr>
        <w:spacing w:before="240" w:after="120" w:line="240" w:lineRule="auto"/>
        <w:ind w:left="-11" w:right="40" w:firstLine="578"/>
        <w:rPr>
          <w:rFonts w:ascii="Segoe UI Light" w:hAnsi="Segoe UI Light" w:cs="Segoe UI Light"/>
          <w:szCs w:val="24"/>
        </w:rPr>
      </w:pPr>
      <w:r w:rsidRPr="00304C93">
        <w:rPr>
          <w:rFonts w:ascii="Segoe UI Light" w:hAnsi="Segoe UI Light" w:cs="Segoe UI Light"/>
          <w:szCs w:val="24"/>
        </w:rPr>
        <w:t>202</w:t>
      </w:r>
      <w:r w:rsidR="00CE3855">
        <w:rPr>
          <w:rFonts w:ascii="Segoe UI Light" w:hAnsi="Segoe UI Light" w:cs="Segoe UI Light"/>
          <w:szCs w:val="24"/>
        </w:rPr>
        <w:t>4</w:t>
      </w:r>
      <w:r w:rsidRPr="00304C93">
        <w:rPr>
          <w:rFonts w:ascii="Segoe UI Light" w:hAnsi="Segoe UI Light" w:cs="Segoe UI Light"/>
          <w:szCs w:val="24"/>
        </w:rPr>
        <w:t xml:space="preserve">. gada </w:t>
      </w:r>
      <w:r w:rsidR="00CE3855">
        <w:rPr>
          <w:rFonts w:ascii="Segoe UI Light" w:hAnsi="Segoe UI Light" w:cs="Segoe UI Light"/>
          <w:szCs w:val="24"/>
        </w:rPr>
        <w:t>Sabiedrības</w:t>
      </w:r>
      <w:r w:rsidRPr="00304C93">
        <w:rPr>
          <w:rFonts w:ascii="Segoe UI Light" w:hAnsi="Segoe UI Light" w:cs="Segoe UI Light"/>
          <w:szCs w:val="24"/>
        </w:rPr>
        <w:t xml:space="preserve"> klientu apmierinātība ar saņemto pakalpojumu</w:t>
      </w:r>
      <w:r w:rsidR="007826EF" w:rsidRPr="00304C93">
        <w:rPr>
          <w:rFonts w:ascii="Segoe UI Light" w:hAnsi="Segoe UI Light" w:cs="Segoe UI Light"/>
          <w:szCs w:val="24"/>
        </w:rPr>
        <w:t xml:space="preserve"> un</w:t>
      </w:r>
      <w:r w:rsidRPr="00304C93">
        <w:rPr>
          <w:rFonts w:ascii="Segoe UI Light" w:hAnsi="Segoe UI Light" w:cs="Segoe UI Light"/>
          <w:szCs w:val="24"/>
        </w:rPr>
        <w:t xml:space="preserve"> klientu apkalpošanu</w:t>
      </w:r>
      <w:r w:rsidR="000643AE">
        <w:rPr>
          <w:rFonts w:ascii="Segoe UI Light" w:hAnsi="Segoe UI Light" w:cs="Segoe UI Light"/>
          <w:szCs w:val="24"/>
        </w:rPr>
        <w:t xml:space="preserve"> </w:t>
      </w:r>
      <w:r w:rsidRPr="00304C93">
        <w:rPr>
          <w:rFonts w:ascii="Segoe UI Light" w:hAnsi="Segoe UI Light" w:cs="Segoe UI Light"/>
          <w:szCs w:val="24"/>
        </w:rPr>
        <w:t xml:space="preserve">saglabājusies augstākajā līmenī – </w:t>
      </w:r>
      <w:r w:rsidR="00CE3855">
        <w:rPr>
          <w:rFonts w:ascii="Segoe UI Light" w:hAnsi="Segoe UI Light" w:cs="Segoe UI Light"/>
          <w:szCs w:val="24"/>
        </w:rPr>
        <w:t>Sabiedrības</w:t>
      </w:r>
      <w:r w:rsidRPr="00304C93">
        <w:rPr>
          <w:rFonts w:ascii="Segoe UI Light" w:hAnsi="Segoe UI Light" w:cs="Segoe UI Light"/>
          <w:szCs w:val="24"/>
        </w:rPr>
        <w:t xml:space="preserve"> kopējais klientu apmierinātības indekss (KAI) ir </w:t>
      </w:r>
      <w:r w:rsidR="00CE3855">
        <w:rPr>
          <w:rFonts w:ascii="Segoe UI Light" w:hAnsi="Segoe UI Light" w:cs="Segoe UI Light"/>
          <w:szCs w:val="24"/>
        </w:rPr>
        <w:t>9,38</w:t>
      </w:r>
      <w:r w:rsidRPr="00304C93">
        <w:rPr>
          <w:rFonts w:ascii="Segoe UI Light" w:hAnsi="Segoe UI Light" w:cs="Segoe UI Light"/>
          <w:szCs w:val="24"/>
        </w:rPr>
        <w:t xml:space="preserve">, jeb, izsakot procentos, kopējā klientu apmierinātība ir </w:t>
      </w:r>
      <w:r w:rsidR="00CE3855">
        <w:rPr>
          <w:rFonts w:ascii="Segoe UI Light" w:hAnsi="Segoe UI Light" w:cs="Segoe UI Light"/>
          <w:szCs w:val="24"/>
        </w:rPr>
        <w:t>93,77</w:t>
      </w:r>
      <w:r w:rsidRPr="00304C93">
        <w:rPr>
          <w:rFonts w:ascii="Segoe UI Light" w:hAnsi="Segoe UI Light" w:cs="Segoe UI Light"/>
          <w:szCs w:val="24"/>
        </w:rPr>
        <w:t xml:space="preserve"> %. Šāds novērtējums sasniegts, mērķtiecīgi strādājot, pilnveidojot aspektus, kas tika atklāti iepriekšējās aptaujās – turpinot uzlabot sniegtos pakalpojumus, ieviešot e-pakalpojumus</w:t>
      </w:r>
      <w:r w:rsidR="000643AE">
        <w:rPr>
          <w:rFonts w:ascii="Segoe UI Light" w:hAnsi="Segoe UI Light" w:cs="Segoe UI Light"/>
          <w:szCs w:val="24"/>
        </w:rPr>
        <w:t xml:space="preserve"> (piemēram pieprasījumu iesniegšana portālā)</w:t>
      </w:r>
      <w:r w:rsidRPr="00304C93">
        <w:rPr>
          <w:rFonts w:ascii="Segoe UI Light" w:hAnsi="Segoe UI Light" w:cs="Segoe UI Light"/>
          <w:szCs w:val="24"/>
        </w:rPr>
        <w:t xml:space="preserve">, veicot individuālu skaidrojošo darbu, ja nepieciešams – atkārtoti. </w:t>
      </w:r>
    </w:p>
    <w:p w14:paraId="12FEA1B7" w14:textId="7ED22B4F" w:rsidR="00412C0E" w:rsidRPr="00304C93" w:rsidRDefault="00412C0E" w:rsidP="00D4730F">
      <w:pPr>
        <w:spacing w:before="240" w:after="0" w:line="240" w:lineRule="auto"/>
        <w:ind w:left="-13" w:right="39" w:firstLine="578"/>
        <w:rPr>
          <w:rFonts w:ascii="Segoe UI Light" w:hAnsi="Segoe UI Light" w:cs="Segoe UI Light"/>
          <w:szCs w:val="24"/>
        </w:rPr>
      </w:pPr>
      <w:r w:rsidRPr="00304C93">
        <w:rPr>
          <w:rFonts w:ascii="Segoe UI Light" w:hAnsi="Segoe UI Light" w:cs="Segoe UI Light"/>
          <w:szCs w:val="24"/>
        </w:rPr>
        <w:t xml:space="preserve"> 202</w:t>
      </w:r>
      <w:r w:rsidR="000643AE">
        <w:rPr>
          <w:rFonts w:ascii="Segoe UI Light" w:hAnsi="Segoe UI Light" w:cs="Segoe UI Light"/>
          <w:szCs w:val="24"/>
        </w:rPr>
        <w:t>4</w:t>
      </w:r>
      <w:r w:rsidRPr="00304C93">
        <w:rPr>
          <w:rFonts w:ascii="Segoe UI Light" w:hAnsi="Segoe UI Light" w:cs="Segoe UI Light"/>
          <w:szCs w:val="24"/>
        </w:rPr>
        <w:t xml:space="preserve">. gada aptaujā </w:t>
      </w:r>
      <w:r w:rsidR="000643AE">
        <w:rPr>
          <w:rFonts w:ascii="Segoe UI Light" w:hAnsi="Segoe UI Light" w:cs="Segoe UI Light"/>
          <w:szCs w:val="24"/>
        </w:rPr>
        <w:t>8</w:t>
      </w:r>
      <w:r w:rsidRPr="00304C93">
        <w:rPr>
          <w:rFonts w:ascii="Segoe UI Light" w:hAnsi="Segoe UI Light" w:cs="Segoe UI Light"/>
          <w:szCs w:val="24"/>
        </w:rPr>
        <w:t xml:space="preserve"> jautājumus, kas sadalīti divos tematiskajos virzienos, respondenti tika aicināti novērtēt skaitliski: </w:t>
      </w:r>
    </w:p>
    <w:p w14:paraId="4D8EB0D0" w14:textId="149D741B" w:rsidR="00412C0E" w:rsidRPr="000465C6" w:rsidRDefault="007664D6" w:rsidP="00D4730F">
      <w:pPr>
        <w:pStyle w:val="ListParagraph"/>
        <w:numPr>
          <w:ilvl w:val="0"/>
          <w:numId w:val="9"/>
        </w:numPr>
        <w:spacing w:before="240" w:after="0" w:line="240" w:lineRule="auto"/>
        <w:ind w:left="1418" w:right="39"/>
        <w:rPr>
          <w:rFonts w:ascii="Segoe UI Light" w:hAnsi="Segoe UI Light" w:cs="Segoe UI Light"/>
          <w:szCs w:val="24"/>
        </w:rPr>
      </w:pPr>
      <w:r w:rsidRPr="000465C6">
        <w:rPr>
          <w:rFonts w:ascii="Segoe UI Light" w:hAnsi="Segoe UI Light" w:cs="Segoe UI Light"/>
          <w:szCs w:val="24"/>
          <w:u w:val="single" w:color="000000"/>
        </w:rPr>
        <w:t xml:space="preserve">Sniegto </w:t>
      </w:r>
      <w:r w:rsidR="00412C0E" w:rsidRPr="000465C6">
        <w:rPr>
          <w:rFonts w:ascii="Segoe UI Light" w:hAnsi="Segoe UI Light" w:cs="Segoe UI Light"/>
          <w:szCs w:val="24"/>
          <w:u w:val="single" w:color="000000"/>
        </w:rPr>
        <w:t>pakalpojumu kvalitāte</w:t>
      </w:r>
      <w:r w:rsidR="00412C0E" w:rsidRPr="000465C6">
        <w:rPr>
          <w:rFonts w:ascii="Segoe UI Light" w:hAnsi="Segoe UI Light" w:cs="Segoe UI Light"/>
          <w:szCs w:val="24"/>
        </w:rPr>
        <w:t xml:space="preserve"> - ietilpst klientu vērtējumi par </w:t>
      </w:r>
      <w:r w:rsidR="00E23441" w:rsidRPr="000465C6">
        <w:rPr>
          <w:rFonts w:ascii="Segoe UI Light" w:hAnsi="Segoe UI Light" w:cs="Segoe UI Light"/>
          <w:szCs w:val="24"/>
        </w:rPr>
        <w:t>problēmu un sakaru traucējumu neesamību spektra izmantošanā, par sakaru traucējumu pieprasījumu izskatīšanu likumā noteiktā termiņā, kā arī</w:t>
      </w:r>
      <w:r w:rsidR="00412C0E" w:rsidRPr="000465C6">
        <w:rPr>
          <w:rFonts w:ascii="Segoe UI Light" w:hAnsi="Segoe UI Light" w:cs="Segoe UI Light"/>
          <w:szCs w:val="24"/>
        </w:rPr>
        <w:t xml:space="preserve">, par numerācijas datubāzes funkcionalitāti. </w:t>
      </w:r>
    </w:p>
    <w:p w14:paraId="7621F267" w14:textId="62414F4C" w:rsidR="00412C0E" w:rsidRPr="000465C6" w:rsidRDefault="00CA0B32" w:rsidP="00D4730F">
      <w:pPr>
        <w:pStyle w:val="ListParagraph"/>
        <w:numPr>
          <w:ilvl w:val="0"/>
          <w:numId w:val="9"/>
        </w:numPr>
        <w:spacing w:before="360" w:after="360" w:line="240" w:lineRule="auto"/>
        <w:ind w:left="1417" w:right="40" w:hanging="357"/>
        <w:rPr>
          <w:rFonts w:ascii="Segoe UI Light" w:hAnsi="Segoe UI Light" w:cs="Segoe UI Light"/>
          <w:szCs w:val="24"/>
        </w:rPr>
      </w:pPr>
      <w:r>
        <w:rPr>
          <w:rFonts w:ascii="Segoe UI Light" w:hAnsi="Segoe UI Light" w:cs="Segoe UI Light"/>
          <w:szCs w:val="24"/>
          <w:u w:val="single" w:color="000000"/>
        </w:rPr>
        <w:t>K</w:t>
      </w:r>
      <w:r w:rsidR="00412C0E" w:rsidRPr="000465C6">
        <w:rPr>
          <w:rFonts w:ascii="Segoe UI Light" w:hAnsi="Segoe UI Light" w:cs="Segoe UI Light"/>
          <w:szCs w:val="24"/>
          <w:u w:val="single" w:color="000000"/>
        </w:rPr>
        <w:t>lientu apkalpošana</w:t>
      </w:r>
      <w:r w:rsidR="007664D6" w:rsidRPr="000465C6">
        <w:rPr>
          <w:rFonts w:ascii="Segoe UI Light" w:hAnsi="Segoe UI Light" w:cs="Segoe UI Light"/>
          <w:szCs w:val="24"/>
          <w:u w:val="single" w:color="000000"/>
        </w:rPr>
        <w:t>s kvalitāte</w:t>
      </w:r>
      <w:r w:rsidR="00412C0E" w:rsidRPr="000465C6">
        <w:rPr>
          <w:rFonts w:ascii="Segoe UI Light" w:hAnsi="Segoe UI Light" w:cs="Segoe UI Light"/>
          <w:szCs w:val="24"/>
        </w:rPr>
        <w:t xml:space="preserve"> - ietilpst vērtējumi par </w:t>
      </w:r>
      <w:r w:rsidR="000643AE">
        <w:rPr>
          <w:rFonts w:ascii="Segoe UI Light" w:hAnsi="Segoe UI Light" w:cs="Segoe UI Light"/>
          <w:szCs w:val="24"/>
        </w:rPr>
        <w:t>Sabiedrības</w:t>
      </w:r>
      <w:r w:rsidR="00412C0E" w:rsidRPr="000465C6">
        <w:rPr>
          <w:rFonts w:ascii="Segoe UI Light" w:hAnsi="Segoe UI Light" w:cs="Segoe UI Light"/>
          <w:szCs w:val="24"/>
        </w:rPr>
        <w:t xml:space="preserve"> darbinieku </w:t>
      </w:r>
      <w:r w:rsidR="00E23441" w:rsidRPr="000465C6">
        <w:rPr>
          <w:rFonts w:ascii="Segoe UI Light" w:hAnsi="Segoe UI Light" w:cs="Segoe UI Light"/>
          <w:szCs w:val="24"/>
        </w:rPr>
        <w:t xml:space="preserve">darbu </w:t>
      </w:r>
      <w:r w:rsidR="00412C0E" w:rsidRPr="000465C6">
        <w:rPr>
          <w:rFonts w:ascii="Segoe UI Light" w:hAnsi="Segoe UI Light" w:cs="Segoe UI Light"/>
          <w:szCs w:val="24"/>
        </w:rPr>
        <w:t>radiofrekvenču plānošanas jautājumos, numerācijas datu bāz</w:t>
      </w:r>
      <w:r w:rsidR="00F317EB" w:rsidRPr="000465C6">
        <w:rPr>
          <w:rFonts w:ascii="Segoe UI Light" w:hAnsi="Segoe UI Light" w:cs="Segoe UI Light"/>
          <w:szCs w:val="24"/>
        </w:rPr>
        <w:t>es</w:t>
      </w:r>
      <w:r w:rsidR="00412C0E" w:rsidRPr="000465C6">
        <w:rPr>
          <w:rFonts w:ascii="Segoe UI Light" w:hAnsi="Segoe UI Light" w:cs="Segoe UI Light"/>
          <w:szCs w:val="24"/>
        </w:rPr>
        <w:t xml:space="preserve"> un elektronisko sakaru tīklu projektu izskatīšan</w:t>
      </w:r>
      <w:r w:rsidR="00F317EB" w:rsidRPr="000465C6">
        <w:rPr>
          <w:rFonts w:ascii="Segoe UI Light" w:hAnsi="Segoe UI Light" w:cs="Segoe UI Light"/>
          <w:szCs w:val="24"/>
        </w:rPr>
        <w:t xml:space="preserve">as jautājumos, kā arī vērtējumi par </w:t>
      </w:r>
      <w:r w:rsidR="004913FF">
        <w:rPr>
          <w:rFonts w:ascii="Segoe UI Light" w:hAnsi="Segoe UI Light" w:cs="Segoe UI Light"/>
          <w:szCs w:val="24"/>
        </w:rPr>
        <w:t>Sabiedrības</w:t>
      </w:r>
      <w:r w:rsidR="00F317EB" w:rsidRPr="000465C6">
        <w:rPr>
          <w:rFonts w:ascii="Segoe UI Light" w:hAnsi="Segoe UI Light" w:cs="Segoe UI Light"/>
          <w:szCs w:val="24"/>
        </w:rPr>
        <w:t xml:space="preserve"> darbinieku komunikāciju kopumā</w:t>
      </w:r>
      <w:r w:rsidR="000643AE">
        <w:rPr>
          <w:rFonts w:ascii="Segoe UI Light" w:hAnsi="Segoe UI Light" w:cs="Segoe UI Light"/>
          <w:szCs w:val="24"/>
        </w:rPr>
        <w:t xml:space="preserve"> un komunikāciju sakaru traucējumu novēršanas pieprasījuma izskatīšanas laikā.</w:t>
      </w:r>
    </w:p>
    <w:p w14:paraId="127803ED" w14:textId="77777777" w:rsidR="009152D6" w:rsidRDefault="009152D6">
      <w:pPr>
        <w:spacing w:after="160" w:line="259" w:lineRule="auto"/>
        <w:ind w:left="0" w:right="0" w:firstLine="0"/>
        <w:jc w:val="left"/>
        <w:rPr>
          <w:rFonts w:ascii="Segoe UI Light" w:hAnsi="Segoe UI Light" w:cs="Segoe UI Light"/>
          <w:szCs w:val="24"/>
        </w:rPr>
      </w:pPr>
      <w:r>
        <w:rPr>
          <w:rFonts w:ascii="Segoe UI Light" w:hAnsi="Segoe UI Light" w:cs="Segoe UI Light"/>
          <w:szCs w:val="24"/>
        </w:rPr>
        <w:br w:type="page"/>
      </w:r>
    </w:p>
    <w:p w14:paraId="55457488" w14:textId="24A2BEA2" w:rsidR="007664D6" w:rsidRDefault="007664D6" w:rsidP="000465C6">
      <w:pPr>
        <w:spacing w:after="120" w:line="240" w:lineRule="auto"/>
        <w:ind w:left="0" w:right="0" w:firstLine="578"/>
        <w:jc w:val="center"/>
        <w:rPr>
          <w:rFonts w:ascii="Segoe UI Light" w:hAnsi="Segoe UI Light" w:cs="Segoe UI Light"/>
          <w:szCs w:val="24"/>
        </w:rPr>
      </w:pPr>
      <w:r w:rsidRPr="00304C93">
        <w:rPr>
          <w:rFonts w:ascii="Segoe UI Light" w:hAnsi="Segoe UI Light" w:cs="Segoe UI Light"/>
          <w:szCs w:val="24"/>
        </w:rPr>
        <w:lastRenderedPageBreak/>
        <w:t>Attēlā Nr. 2 attēlots Klientu apmierinātības salīdzinājums dažādās klientu segmentu grupās:</w:t>
      </w:r>
    </w:p>
    <w:p w14:paraId="38E38D99" w14:textId="7EEE8FBF" w:rsidR="00675136" w:rsidRPr="00304C93" w:rsidRDefault="00340FB7" w:rsidP="00675136">
      <w:pPr>
        <w:spacing w:after="120" w:line="240" w:lineRule="auto"/>
        <w:ind w:left="0" w:right="0" w:firstLine="0"/>
        <w:jc w:val="center"/>
        <w:rPr>
          <w:rFonts w:ascii="Segoe UI Light" w:hAnsi="Segoe UI Light" w:cs="Segoe UI Light"/>
          <w:szCs w:val="24"/>
        </w:rPr>
      </w:pPr>
      <w:r>
        <w:rPr>
          <w:noProof/>
        </w:rPr>
        <w:drawing>
          <wp:inline distT="0" distB="0" distL="0" distR="0" wp14:anchorId="4CCC1699" wp14:editId="1FEA261B">
            <wp:extent cx="6120130" cy="2924175"/>
            <wp:effectExtent l="0" t="0" r="13970" b="9525"/>
            <wp:docPr id="1244550269" name="Chart 1">
              <a:extLst xmlns:a="http://schemas.openxmlformats.org/drawingml/2006/main">
                <a:ext uri="{FF2B5EF4-FFF2-40B4-BE49-F238E27FC236}">
                  <a16:creationId xmlns:a16="http://schemas.microsoft.com/office/drawing/2014/main" id="{1884EBD5-1603-4C7E-9BFD-00EA620E1B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C35538" w14:textId="2BF03C6F" w:rsidR="00A07155" w:rsidRDefault="00A07155" w:rsidP="00F66E08">
      <w:pPr>
        <w:spacing w:after="28" w:line="259" w:lineRule="auto"/>
        <w:ind w:left="0" w:right="0" w:firstLine="0"/>
        <w:jc w:val="center"/>
      </w:pPr>
    </w:p>
    <w:p w14:paraId="106DE91A" w14:textId="33CA4525" w:rsidR="00F822C7" w:rsidRPr="00304C93" w:rsidRDefault="00F66878" w:rsidP="00C8458C">
      <w:pPr>
        <w:spacing w:after="120" w:line="240" w:lineRule="auto"/>
        <w:ind w:left="0" w:right="0" w:firstLine="567"/>
        <w:rPr>
          <w:rFonts w:ascii="Segoe UI Light" w:hAnsi="Segoe UI Light" w:cs="Segoe UI Light"/>
          <w:szCs w:val="24"/>
        </w:rPr>
      </w:pPr>
      <w:r w:rsidRPr="00304C93">
        <w:rPr>
          <w:rFonts w:ascii="Segoe UI Light" w:hAnsi="Segoe UI Light" w:cs="Segoe UI Light"/>
          <w:szCs w:val="24"/>
        </w:rPr>
        <w:t xml:space="preserve">Aptaujas jautājumos, kas skar </w:t>
      </w:r>
      <w:r w:rsidR="00022839">
        <w:rPr>
          <w:rFonts w:ascii="Segoe UI Light" w:hAnsi="Segoe UI Light" w:cs="Segoe UI Light"/>
          <w:szCs w:val="24"/>
        </w:rPr>
        <w:t>Sabiedrības</w:t>
      </w:r>
      <w:r w:rsidR="00022839" w:rsidRPr="00304C93">
        <w:rPr>
          <w:rFonts w:ascii="Segoe UI Light" w:hAnsi="Segoe UI Light" w:cs="Segoe UI Light"/>
          <w:szCs w:val="24"/>
        </w:rPr>
        <w:t xml:space="preserve"> </w:t>
      </w:r>
      <w:r w:rsidRPr="00304C93">
        <w:rPr>
          <w:rFonts w:ascii="Segoe UI Light" w:hAnsi="Segoe UI Light" w:cs="Segoe UI Light"/>
          <w:szCs w:val="24"/>
        </w:rPr>
        <w:t>tīmekļvietni (</w:t>
      </w:r>
      <w:hyperlink r:id="rId13" w:history="1">
        <w:r w:rsidR="00022839" w:rsidRPr="002B7901">
          <w:rPr>
            <w:rStyle w:val="Hyperlink"/>
            <w:rFonts w:ascii="Segoe UI Light" w:hAnsi="Segoe UI Light" w:cs="Segoe UI Light"/>
            <w:szCs w:val="24"/>
          </w:rPr>
          <w:t>www.esakari.lv</w:t>
        </w:r>
      </w:hyperlink>
      <w:r w:rsidR="00022839">
        <w:rPr>
          <w:rFonts w:ascii="Segoe UI Light" w:hAnsi="Segoe UI Light" w:cs="Segoe UI Light"/>
          <w:szCs w:val="24"/>
        </w:rPr>
        <w:t>, līdz 07.01.2025</w:t>
      </w:r>
      <w:r w:rsidR="00340FB7">
        <w:rPr>
          <w:rFonts w:ascii="Segoe UI Light" w:hAnsi="Segoe UI Light" w:cs="Segoe UI Light"/>
          <w:szCs w:val="24"/>
        </w:rPr>
        <w:t>.</w:t>
      </w:r>
      <w:r w:rsidR="00022839">
        <w:rPr>
          <w:rFonts w:ascii="Segoe UI Light" w:hAnsi="Segoe UI Light" w:cs="Segoe UI Light"/>
          <w:szCs w:val="24"/>
        </w:rPr>
        <w:t xml:space="preserve"> </w:t>
      </w:r>
      <w:proofErr w:type="spellStart"/>
      <w:r w:rsidRPr="00304C93">
        <w:rPr>
          <w:rFonts w:ascii="Segoe UI Light" w:hAnsi="Segoe UI Light" w:cs="Segoe UI Light"/>
          <w:szCs w:val="24"/>
        </w:rPr>
        <w:t>www.vases.lv</w:t>
      </w:r>
      <w:proofErr w:type="spellEnd"/>
      <w:r w:rsidRPr="00304C93">
        <w:rPr>
          <w:rFonts w:ascii="Segoe UI Light" w:hAnsi="Segoe UI Light" w:cs="Segoe UI Light"/>
          <w:szCs w:val="24"/>
        </w:rPr>
        <w:t>), klientu pašapkalpošanās portālu (</w:t>
      </w:r>
      <w:proofErr w:type="spellStart"/>
      <w:r w:rsidRPr="00304C93">
        <w:rPr>
          <w:rFonts w:ascii="Segoe UI Light" w:hAnsi="Segoe UI Light" w:cs="Segoe UI Light"/>
          <w:szCs w:val="24"/>
        </w:rPr>
        <w:t>www.radioatlaujas.lv</w:t>
      </w:r>
      <w:proofErr w:type="spellEnd"/>
      <w:r w:rsidRPr="00304C93">
        <w:rPr>
          <w:rFonts w:ascii="Segoe UI Light" w:hAnsi="Segoe UI Light" w:cs="Segoe UI Light"/>
          <w:szCs w:val="24"/>
        </w:rPr>
        <w:t>) un klientu izmantotos digitālos komunikācijas kanālus, respondenti nevērtēja skaitliski, bet varēja izvēlēties vienu vai vairākus atbilžu variantus.</w:t>
      </w:r>
    </w:p>
    <w:p w14:paraId="2AED594B" w14:textId="349542F5" w:rsidR="00F66878" w:rsidRPr="00C36BDD" w:rsidRDefault="00F66878" w:rsidP="00C8458C">
      <w:pPr>
        <w:spacing w:after="120" w:line="240" w:lineRule="auto"/>
        <w:ind w:left="0" w:right="0" w:firstLine="567"/>
        <w:rPr>
          <w:rFonts w:ascii="Segoe UI Light" w:hAnsi="Segoe UI Light" w:cs="Segoe UI Light"/>
          <w:szCs w:val="24"/>
        </w:rPr>
      </w:pPr>
      <w:r w:rsidRPr="00C36BDD">
        <w:rPr>
          <w:rFonts w:ascii="Segoe UI Light" w:hAnsi="Segoe UI Light" w:cs="Segoe UI Light"/>
          <w:szCs w:val="24"/>
        </w:rPr>
        <w:t xml:space="preserve">Iegūtie rezultāti </w:t>
      </w:r>
      <w:r w:rsidR="00262684" w:rsidRPr="00C36BDD">
        <w:rPr>
          <w:rFonts w:ascii="Segoe UI Light" w:hAnsi="Segoe UI Light" w:cs="Segoe UI Light"/>
          <w:szCs w:val="24"/>
        </w:rPr>
        <w:t>apstiprina</w:t>
      </w:r>
      <w:r w:rsidRPr="00C36BDD">
        <w:rPr>
          <w:rFonts w:ascii="Segoe UI Light" w:hAnsi="Segoe UI Light" w:cs="Segoe UI Light"/>
          <w:szCs w:val="24"/>
        </w:rPr>
        <w:t xml:space="preserve">, ka </w:t>
      </w:r>
      <w:r w:rsidR="00262684" w:rsidRPr="00C36BDD">
        <w:rPr>
          <w:rFonts w:ascii="Segoe UI Light" w:hAnsi="Segoe UI Light" w:cs="Segoe UI Light"/>
          <w:szCs w:val="24"/>
        </w:rPr>
        <w:t xml:space="preserve">lielākoties informācijas iegūšanai par </w:t>
      </w:r>
      <w:r w:rsidR="00616AE9" w:rsidRPr="00C36BDD">
        <w:rPr>
          <w:rFonts w:ascii="Segoe UI Light" w:hAnsi="Segoe UI Light" w:cs="Segoe UI Light"/>
          <w:szCs w:val="24"/>
        </w:rPr>
        <w:t xml:space="preserve">Sabiedrības </w:t>
      </w:r>
      <w:r w:rsidR="00262684" w:rsidRPr="00C36BDD">
        <w:rPr>
          <w:rFonts w:ascii="Segoe UI Light" w:hAnsi="Segoe UI Light" w:cs="Segoe UI Light"/>
          <w:szCs w:val="24"/>
        </w:rPr>
        <w:t xml:space="preserve">darbību un uzņēmuma aktualitātēm klienti izmanto </w:t>
      </w:r>
      <w:r w:rsidR="00F75C47" w:rsidRPr="00C36BDD">
        <w:rPr>
          <w:rFonts w:ascii="Segoe UI Light" w:hAnsi="Segoe UI Light" w:cs="Segoe UI Light"/>
          <w:szCs w:val="24"/>
        </w:rPr>
        <w:t xml:space="preserve">Sabiedrības </w:t>
      </w:r>
      <w:r w:rsidR="00262684" w:rsidRPr="00C36BDD">
        <w:rPr>
          <w:rFonts w:ascii="Segoe UI Light" w:hAnsi="Segoe UI Light" w:cs="Segoe UI Light"/>
          <w:szCs w:val="24"/>
        </w:rPr>
        <w:t xml:space="preserve">Tīmekļvietni, ko norādījuši </w:t>
      </w:r>
      <w:r w:rsidR="00616AE9" w:rsidRPr="00C36BDD">
        <w:rPr>
          <w:rFonts w:ascii="Segoe UI Light" w:hAnsi="Segoe UI Light" w:cs="Segoe UI Light"/>
          <w:szCs w:val="24"/>
        </w:rPr>
        <w:t>83,21</w:t>
      </w:r>
      <w:r w:rsidR="00262684" w:rsidRPr="00C36BDD">
        <w:rPr>
          <w:rFonts w:ascii="Segoe UI Light" w:hAnsi="Segoe UI Light" w:cs="Segoe UI Light"/>
          <w:szCs w:val="24"/>
        </w:rPr>
        <w:t>% respondentu (</w:t>
      </w:r>
      <w:r w:rsidR="00616AE9" w:rsidRPr="00C36BDD">
        <w:rPr>
          <w:rFonts w:ascii="Segoe UI Light" w:hAnsi="Segoe UI Light" w:cs="Segoe UI Light"/>
          <w:szCs w:val="24"/>
        </w:rPr>
        <w:t xml:space="preserve">228 </w:t>
      </w:r>
      <w:r w:rsidR="00262684" w:rsidRPr="00C36BDD">
        <w:rPr>
          <w:rFonts w:ascii="Segoe UI Light" w:hAnsi="Segoe UI Light" w:cs="Segoe UI Light"/>
          <w:szCs w:val="24"/>
        </w:rPr>
        <w:t xml:space="preserve">atbildes). </w:t>
      </w:r>
      <w:r w:rsidR="00616AE9" w:rsidRPr="00C36BDD">
        <w:rPr>
          <w:rFonts w:ascii="Segoe UI Light" w:hAnsi="Segoe UI Light" w:cs="Segoe UI Light"/>
          <w:szCs w:val="24"/>
        </w:rPr>
        <w:t>12,41</w:t>
      </w:r>
      <w:r w:rsidR="00262684" w:rsidRPr="00C36BDD">
        <w:rPr>
          <w:rFonts w:ascii="Segoe UI Light" w:hAnsi="Segoe UI Light" w:cs="Segoe UI Light"/>
          <w:szCs w:val="24"/>
        </w:rPr>
        <w:t>% respondentu (</w:t>
      </w:r>
      <w:r w:rsidR="00616AE9" w:rsidRPr="00C36BDD">
        <w:rPr>
          <w:rFonts w:ascii="Segoe UI Light" w:hAnsi="Segoe UI Light" w:cs="Segoe UI Light"/>
          <w:szCs w:val="24"/>
        </w:rPr>
        <w:t xml:space="preserve">34 </w:t>
      </w:r>
      <w:r w:rsidR="00262684" w:rsidRPr="00C36BDD">
        <w:rPr>
          <w:rFonts w:ascii="Segoe UI Light" w:hAnsi="Segoe UI Light" w:cs="Segoe UI Light"/>
          <w:szCs w:val="24"/>
        </w:rPr>
        <w:t xml:space="preserve">atbildes) norādījuši, ka informāciju iegūst citā ceļā – vairumā gadījumu sniegta </w:t>
      </w:r>
      <w:r w:rsidR="00FD2881" w:rsidRPr="00C36BDD">
        <w:rPr>
          <w:rFonts w:ascii="Segoe UI Light" w:hAnsi="Segoe UI Light" w:cs="Segoe UI Light"/>
          <w:szCs w:val="24"/>
        </w:rPr>
        <w:t>papildu norāde</w:t>
      </w:r>
      <w:r w:rsidR="00262684" w:rsidRPr="00C36BDD">
        <w:rPr>
          <w:rFonts w:ascii="Segoe UI Light" w:hAnsi="Segoe UI Light" w:cs="Segoe UI Light"/>
          <w:szCs w:val="24"/>
        </w:rPr>
        <w:t>, ka informācijas iegūšanai izmantota saziņa pa e-pastu vai telefonu.</w:t>
      </w:r>
      <w:r w:rsidR="00616AE9" w:rsidRPr="00C36BDD">
        <w:rPr>
          <w:rFonts w:ascii="Segoe UI Light" w:hAnsi="Segoe UI Light" w:cs="Segoe UI Light"/>
          <w:szCs w:val="24"/>
        </w:rPr>
        <w:t xml:space="preserve"> 10,22% respondentu (28 atbildes) norādījuši, ka informāciju iegūst </w:t>
      </w:r>
      <w:proofErr w:type="spellStart"/>
      <w:r w:rsidR="00616AE9" w:rsidRPr="00C36BDD">
        <w:rPr>
          <w:rFonts w:ascii="Segoe UI Light" w:hAnsi="Segoe UI Light" w:cs="Segoe UI Light"/>
          <w:szCs w:val="24"/>
        </w:rPr>
        <w:t>Facebook</w:t>
      </w:r>
      <w:proofErr w:type="spellEnd"/>
      <w:r w:rsidR="00616AE9" w:rsidRPr="00C36BDD">
        <w:rPr>
          <w:rFonts w:ascii="Segoe UI Light" w:hAnsi="Segoe UI Light" w:cs="Segoe UI Light"/>
          <w:szCs w:val="24"/>
        </w:rPr>
        <w:t>.</w:t>
      </w:r>
    </w:p>
    <w:p w14:paraId="606D6DDA" w14:textId="5FA61457" w:rsidR="00E33117" w:rsidRPr="00C36BDD" w:rsidRDefault="00616AE9" w:rsidP="00C8458C">
      <w:pPr>
        <w:spacing w:after="0" w:line="240" w:lineRule="auto"/>
        <w:ind w:left="0" w:right="0" w:firstLine="567"/>
        <w:rPr>
          <w:rFonts w:ascii="Segoe UI Light" w:hAnsi="Segoe UI Light" w:cs="Segoe UI Light"/>
          <w:szCs w:val="24"/>
        </w:rPr>
      </w:pPr>
      <w:r w:rsidRPr="00C36BDD">
        <w:rPr>
          <w:rFonts w:ascii="Segoe UI Light" w:hAnsi="Segoe UI Light" w:cs="Segoe UI Light"/>
          <w:szCs w:val="24"/>
        </w:rPr>
        <w:t>Līdzīgi kā iepriekšējā gadā arī 2024.</w:t>
      </w:r>
      <w:r w:rsidR="009B7A2D">
        <w:rPr>
          <w:rFonts w:ascii="Segoe UI Light" w:hAnsi="Segoe UI Light" w:cs="Segoe UI Light"/>
          <w:szCs w:val="24"/>
        </w:rPr>
        <w:t xml:space="preserve"> </w:t>
      </w:r>
      <w:r w:rsidRPr="00C36BDD">
        <w:rPr>
          <w:rFonts w:ascii="Segoe UI Light" w:hAnsi="Segoe UI Light" w:cs="Segoe UI Light"/>
          <w:szCs w:val="24"/>
        </w:rPr>
        <w:t>gadā v</w:t>
      </w:r>
      <w:r w:rsidR="00E33117" w:rsidRPr="00C36BDD">
        <w:rPr>
          <w:rFonts w:ascii="Segoe UI Light" w:hAnsi="Segoe UI Light" w:cs="Segoe UI Light"/>
          <w:szCs w:val="24"/>
        </w:rPr>
        <w:t xml:space="preserve">isbiežāk </w:t>
      </w:r>
      <w:r w:rsidRPr="00C36BDD">
        <w:rPr>
          <w:rFonts w:ascii="Segoe UI Light" w:hAnsi="Segoe UI Light" w:cs="Segoe UI Light"/>
          <w:szCs w:val="24"/>
        </w:rPr>
        <w:t>Sabiedrības</w:t>
      </w:r>
      <w:r w:rsidR="00E33117" w:rsidRPr="00C36BDD">
        <w:rPr>
          <w:rFonts w:ascii="Segoe UI Light" w:hAnsi="Segoe UI Light" w:cs="Segoe UI Light"/>
          <w:szCs w:val="24"/>
        </w:rPr>
        <w:t xml:space="preserve"> tīmekļvietne izmantota, lai:</w:t>
      </w:r>
    </w:p>
    <w:p w14:paraId="7AFD8528" w14:textId="73ADF375" w:rsidR="00E33117" w:rsidRPr="00C36BDD" w:rsidRDefault="00E33117" w:rsidP="00C8458C">
      <w:pPr>
        <w:pStyle w:val="ListParagraph"/>
        <w:numPr>
          <w:ilvl w:val="0"/>
          <w:numId w:val="5"/>
        </w:numPr>
        <w:spacing w:after="120" w:line="240" w:lineRule="auto"/>
        <w:ind w:right="0"/>
        <w:rPr>
          <w:rFonts w:ascii="Segoe UI Light" w:hAnsi="Segoe UI Light" w:cs="Segoe UI Light"/>
          <w:szCs w:val="24"/>
        </w:rPr>
      </w:pPr>
      <w:r w:rsidRPr="00C36BDD">
        <w:rPr>
          <w:rFonts w:ascii="Segoe UI Light" w:hAnsi="Segoe UI Light" w:cs="Segoe UI Light"/>
          <w:szCs w:val="24"/>
        </w:rPr>
        <w:t xml:space="preserve">atrastu informāciju, kas saistīta ar atļauju pieprasījumiem (veidlapas, tehniskā informācija u.tml.) - norādījuši </w:t>
      </w:r>
      <w:r w:rsidR="00616AE9" w:rsidRPr="00C36BDD">
        <w:rPr>
          <w:rFonts w:ascii="Segoe UI Light" w:hAnsi="Segoe UI Light" w:cs="Segoe UI Light"/>
          <w:szCs w:val="24"/>
        </w:rPr>
        <w:t>71,90</w:t>
      </w:r>
      <w:r w:rsidRPr="00C36BDD">
        <w:rPr>
          <w:rFonts w:ascii="Segoe UI Light" w:hAnsi="Segoe UI Light" w:cs="Segoe UI Light"/>
          <w:szCs w:val="24"/>
        </w:rPr>
        <w:t>% respondentu (</w:t>
      </w:r>
      <w:r w:rsidR="00616AE9" w:rsidRPr="00C36BDD">
        <w:rPr>
          <w:rFonts w:ascii="Segoe UI Light" w:hAnsi="Segoe UI Light" w:cs="Segoe UI Light"/>
          <w:szCs w:val="24"/>
        </w:rPr>
        <w:t xml:space="preserve">197 </w:t>
      </w:r>
      <w:r w:rsidRPr="00C36BDD">
        <w:rPr>
          <w:rFonts w:ascii="Segoe UI Light" w:hAnsi="Segoe UI Light" w:cs="Segoe UI Light"/>
          <w:szCs w:val="24"/>
        </w:rPr>
        <w:t>atbildes),</w:t>
      </w:r>
    </w:p>
    <w:p w14:paraId="43325F0D" w14:textId="26371860" w:rsidR="00E33117" w:rsidRPr="00C36BDD" w:rsidRDefault="00E33117" w:rsidP="00C8458C">
      <w:pPr>
        <w:pStyle w:val="ListParagraph"/>
        <w:numPr>
          <w:ilvl w:val="0"/>
          <w:numId w:val="5"/>
        </w:numPr>
        <w:spacing w:after="120" w:line="240" w:lineRule="auto"/>
        <w:ind w:right="0"/>
        <w:rPr>
          <w:rFonts w:ascii="Segoe UI Light" w:hAnsi="Segoe UI Light" w:cs="Segoe UI Light"/>
          <w:szCs w:val="24"/>
        </w:rPr>
      </w:pPr>
      <w:r w:rsidRPr="00C36BDD">
        <w:rPr>
          <w:rFonts w:ascii="Segoe UI Light" w:hAnsi="Segoe UI Light" w:cs="Segoe UI Light"/>
          <w:szCs w:val="24"/>
        </w:rPr>
        <w:t xml:space="preserve">sekotu aktuālajai informācijai par </w:t>
      </w:r>
      <w:r w:rsidR="00190F8F">
        <w:rPr>
          <w:rFonts w:ascii="Segoe UI Light" w:hAnsi="Segoe UI Light" w:cs="Segoe UI Light"/>
          <w:szCs w:val="24"/>
        </w:rPr>
        <w:t>Sabiedrības</w:t>
      </w:r>
      <w:r w:rsidRPr="00C36BDD">
        <w:rPr>
          <w:rFonts w:ascii="Segoe UI Light" w:hAnsi="Segoe UI Light" w:cs="Segoe UI Light"/>
          <w:szCs w:val="24"/>
        </w:rPr>
        <w:t xml:space="preserve"> darbību (aktualitātes, projekti, u.tml.) -</w:t>
      </w:r>
      <w:r w:rsidR="00727858" w:rsidRPr="00C36BDD">
        <w:rPr>
          <w:rFonts w:ascii="Segoe UI Light" w:hAnsi="Segoe UI Light" w:cs="Segoe UI Light"/>
          <w:szCs w:val="24"/>
        </w:rPr>
        <w:t xml:space="preserve"> </w:t>
      </w:r>
      <w:r w:rsidRPr="00C36BDD">
        <w:rPr>
          <w:rFonts w:ascii="Segoe UI Light" w:hAnsi="Segoe UI Light" w:cs="Segoe UI Light"/>
          <w:szCs w:val="24"/>
        </w:rPr>
        <w:t xml:space="preserve">norādījuši </w:t>
      </w:r>
      <w:r w:rsidR="00616AE9" w:rsidRPr="00C36BDD">
        <w:rPr>
          <w:rFonts w:ascii="Segoe UI Light" w:hAnsi="Segoe UI Light" w:cs="Segoe UI Light"/>
          <w:szCs w:val="24"/>
        </w:rPr>
        <w:t>27,01</w:t>
      </w:r>
      <w:r w:rsidRPr="00C36BDD">
        <w:rPr>
          <w:rFonts w:ascii="Segoe UI Light" w:hAnsi="Segoe UI Light" w:cs="Segoe UI Light"/>
          <w:szCs w:val="24"/>
        </w:rPr>
        <w:t>% respondentu (</w:t>
      </w:r>
      <w:r w:rsidR="00616AE9" w:rsidRPr="00C36BDD">
        <w:rPr>
          <w:rFonts w:ascii="Segoe UI Light" w:hAnsi="Segoe UI Light" w:cs="Segoe UI Light"/>
          <w:szCs w:val="24"/>
        </w:rPr>
        <w:t xml:space="preserve">74 </w:t>
      </w:r>
      <w:r w:rsidRPr="00C36BDD">
        <w:rPr>
          <w:rFonts w:ascii="Segoe UI Light" w:hAnsi="Segoe UI Light" w:cs="Segoe UI Light"/>
          <w:szCs w:val="24"/>
        </w:rPr>
        <w:t>atbilde</w:t>
      </w:r>
      <w:r w:rsidR="00616AE9" w:rsidRPr="00C36BDD">
        <w:rPr>
          <w:rFonts w:ascii="Segoe UI Light" w:hAnsi="Segoe UI Light" w:cs="Segoe UI Light"/>
          <w:szCs w:val="24"/>
        </w:rPr>
        <w:t>s</w:t>
      </w:r>
      <w:r w:rsidRPr="00C36BDD">
        <w:rPr>
          <w:rFonts w:ascii="Segoe UI Light" w:hAnsi="Segoe UI Light" w:cs="Segoe UI Light"/>
          <w:szCs w:val="24"/>
        </w:rPr>
        <w:t>),</w:t>
      </w:r>
    </w:p>
    <w:p w14:paraId="0DF844AA" w14:textId="3725B116" w:rsidR="00E33117" w:rsidRPr="00C36BDD" w:rsidRDefault="00E33117" w:rsidP="00C8458C">
      <w:pPr>
        <w:pStyle w:val="ListParagraph"/>
        <w:numPr>
          <w:ilvl w:val="0"/>
          <w:numId w:val="5"/>
        </w:numPr>
        <w:spacing w:after="120" w:line="240" w:lineRule="auto"/>
        <w:ind w:right="0"/>
        <w:rPr>
          <w:rFonts w:ascii="Segoe UI Light" w:hAnsi="Segoe UI Light" w:cs="Segoe UI Light"/>
          <w:szCs w:val="24"/>
        </w:rPr>
      </w:pPr>
      <w:r w:rsidRPr="00C36BDD">
        <w:rPr>
          <w:rFonts w:ascii="Segoe UI Light" w:hAnsi="Segoe UI Light" w:cs="Segoe UI Light"/>
          <w:szCs w:val="24"/>
        </w:rPr>
        <w:t xml:space="preserve">atrastu informāciju, kas saistīta ar norēķiniem (cenrādis, u.tml.) - norādījuši </w:t>
      </w:r>
      <w:r w:rsidR="00616AE9" w:rsidRPr="00C36BDD">
        <w:rPr>
          <w:rFonts w:ascii="Segoe UI Light" w:hAnsi="Segoe UI Light" w:cs="Segoe UI Light"/>
          <w:szCs w:val="24"/>
        </w:rPr>
        <w:t>20,07</w:t>
      </w:r>
      <w:r w:rsidRPr="00C36BDD">
        <w:rPr>
          <w:rFonts w:ascii="Segoe UI Light" w:hAnsi="Segoe UI Light" w:cs="Segoe UI Light"/>
          <w:szCs w:val="24"/>
        </w:rPr>
        <w:t>% respondentu (</w:t>
      </w:r>
      <w:r w:rsidR="00616AE9" w:rsidRPr="00C36BDD">
        <w:rPr>
          <w:rFonts w:ascii="Segoe UI Light" w:hAnsi="Segoe UI Light" w:cs="Segoe UI Light"/>
          <w:szCs w:val="24"/>
        </w:rPr>
        <w:t xml:space="preserve">55 </w:t>
      </w:r>
      <w:r w:rsidRPr="00C36BDD">
        <w:rPr>
          <w:rFonts w:ascii="Segoe UI Light" w:hAnsi="Segoe UI Light" w:cs="Segoe UI Light"/>
          <w:szCs w:val="24"/>
        </w:rPr>
        <w:t>atbildes).</w:t>
      </w:r>
    </w:p>
    <w:p w14:paraId="04A1A270" w14:textId="77777777" w:rsidR="00E33117" w:rsidRPr="008F6229" w:rsidRDefault="00E33117" w:rsidP="00C8458C">
      <w:pPr>
        <w:pStyle w:val="ListParagraph"/>
        <w:spacing w:after="120" w:line="240" w:lineRule="auto"/>
        <w:ind w:left="1287" w:right="0" w:firstLine="0"/>
        <w:rPr>
          <w:rFonts w:ascii="Segoe UI Light" w:hAnsi="Segoe UI Light" w:cs="Segoe UI Light"/>
          <w:szCs w:val="24"/>
          <w:highlight w:val="yellow"/>
        </w:rPr>
      </w:pPr>
    </w:p>
    <w:p w14:paraId="1E0E2F14" w14:textId="6728DBB6" w:rsidR="00EE23E1" w:rsidRPr="00C36BDD" w:rsidRDefault="00E33117" w:rsidP="00EE23E1">
      <w:pPr>
        <w:spacing w:after="120" w:line="240" w:lineRule="auto"/>
        <w:ind w:left="0" w:right="0" w:firstLine="567"/>
        <w:rPr>
          <w:rFonts w:ascii="Segoe UI Light" w:hAnsi="Segoe UI Light" w:cs="Segoe UI Light"/>
          <w:szCs w:val="24"/>
        </w:rPr>
      </w:pPr>
      <w:r w:rsidRPr="00AA18A2">
        <w:rPr>
          <w:rFonts w:ascii="Segoe UI Light" w:hAnsi="Segoe UI Light" w:cs="Segoe UI Light"/>
          <w:szCs w:val="24"/>
        </w:rPr>
        <w:t>Visbiežāk klientu pašapkalpošanās portāls izmantots, lai</w:t>
      </w:r>
      <w:r w:rsidR="00354BE8" w:rsidRPr="00AA18A2">
        <w:rPr>
          <w:rFonts w:ascii="Segoe UI Light" w:hAnsi="Segoe UI Light" w:cs="Segoe UI Light"/>
          <w:szCs w:val="24"/>
        </w:rPr>
        <w:t xml:space="preserve"> </w:t>
      </w:r>
      <w:r w:rsidRPr="00AA18A2">
        <w:rPr>
          <w:rFonts w:ascii="Segoe UI Light" w:hAnsi="Segoe UI Light" w:cs="Segoe UI Light"/>
          <w:szCs w:val="24"/>
        </w:rPr>
        <w:t xml:space="preserve">piekļūtu atļauju datiem - norādījuši </w:t>
      </w:r>
      <w:r w:rsidR="00EE23E1" w:rsidRPr="00AA18A2">
        <w:rPr>
          <w:rFonts w:ascii="Segoe UI Light" w:hAnsi="Segoe UI Light" w:cs="Segoe UI Light"/>
          <w:szCs w:val="24"/>
        </w:rPr>
        <w:t>28,47</w:t>
      </w:r>
      <w:r w:rsidRPr="00AA18A2">
        <w:rPr>
          <w:rFonts w:ascii="Segoe UI Light" w:hAnsi="Segoe UI Light" w:cs="Segoe UI Light"/>
          <w:szCs w:val="24"/>
        </w:rPr>
        <w:t>% respondentu (</w:t>
      </w:r>
      <w:r w:rsidR="00EE23E1" w:rsidRPr="00AA18A2">
        <w:rPr>
          <w:rFonts w:ascii="Segoe UI Light" w:hAnsi="Segoe UI Light" w:cs="Segoe UI Light"/>
          <w:szCs w:val="24"/>
        </w:rPr>
        <w:t xml:space="preserve">78 </w:t>
      </w:r>
      <w:r w:rsidRPr="00AA18A2">
        <w:rPr>
          <w:rFonts w:ascii="Segoe UI Light" w:hAnsi="Segoe UI Light" w:cs="Segoe UI Light"/>
          <w:szCs w:val="24"/>
        </w:rPr>
        <w:t>atbildes</w:t>
      </w:r>
      <w:r w:rsidR="00354BE8" w:rsidRPr="00AA18A2">
        <w:rPr>
          <w:rFonts w:ascii="Segoe UI Light" w:hAnsi="Segoe UI Light" w:cs="Segoe UI Light"/>
          <w:szCs w:val="24"/>
        </w:rPr>
        <w:t>)</w:t>
      </w:r>
      <w:r w:rsidR="00EE23E1" w:rsidRPr="00AA18A2">
        <w:rPr>
          <w:rFonts w:ascii="Segoe UI Light" w:hAnsi="Segoe UI Light" w:cs="Segoe UI Light"/>
          <w:szCs w:val="24"/>
        </w:rPr>
        <w:t xml:space="preserve"> un, lai izveidotu un iesniegtu </w:t>
      </w:r>
      <w:r w:rsidR="004C655E" w:rsidRPr="00AA18A2">
        <w:rPr>
          <w:rFonts w:ascii="Segoe UI Light" w:hAnsi="Segoe UI Light" w:cs="Segoe UI Light"/>
          <w:szCs w:val="24"/>
        </w:rPr>
        <w:t>pieprasījumu</w:t>
      </w:r>
      <w:r w:rsidR="00EE23E1" w:rsidRPr="00AA18A2">
        <w:rPr>
          <w:rFonts w:ascii="Segoe UI Light" w:hAnsi="Segoe UI Light" w:cs="Segoe UI Light"/>
          <w:szCs w:val="24"/>
        </w:rPr>
        <w:t xml:space="preserve"> - norādījuši 22,26% respondentu (61 atbilde)</w:t>
      </w:r>
      <w:r w:rsidR="00340FB7">
        <w:rPr>
          <w:rFonts w:ascii="Segoe UI Light" w:hAnsi="Segoe UI Light" w:cs="Segoe UI Light"/>
          <w:szCs w:val="24"/>
        </w:rPr>
        <w:t>, savukārt</w:t>
      </w:r>
      <w:r w:rsidR="00EE23E1" w:rsidRPr="00AA18A2">
        <w:rPr>
          <w:rFonts w:ascii="Segoe UI Light" w:hAnsi="Segoe UI Light" w:cs="Segoe UI Light"/>
          <w:szCs w:val="24"/>
        </w:rPr>
        <w:t xml:space="preserve"> </w:t>
      </w:r>
      <w:r w:rsidR="004C655E" w:rsidRPr="00AA18A2">
        <w:rPr>
          <w:rFonts w:ascii="Segoe UI Light" w:hAnsi="Segoe UI Light" w:cs="Segoe UI Light"/>
          <w:szCs w:val="24"/>
        </w:rPr>
        <w:t>55</w:t>
      </w:r>
      <w:r w:rsidR="00340FB7">
        <w:rPr>
          <w:rFonts w:ascii="Segoe UI Light" w:hAnsi="Segoe UI Light" w:cs="Segoe UI Light"/>
          <w:szCs w:val="24"/>
        </w:rPr>
        <w:t>,</w:t>
      </w:r>
      <w:r w:rsidR="004C655E" w:rsidRPr="00AA18A2">
        <w:rPr>
          <w:rFonts w:ascii="Segoe UI Light" w:hAnsi="Segoe UI Light" w:cs="Segoe UI Light"/>
          <w:szCs w:val="24"/>
        </w:rPr>
        <w:t>11% respondentu (151 atbilde) norādījuši, ka portālu nav izmantojuši, lielākoties sniedzot papildu norādi, ka nav bijusi</w:t>
      </w:r>
      <w:r w:rsidR="004C655E">
        <w:rPr>
          <w:rFonts w:ascii="Segoe UI Light" w:hAnsi="Segoe UI Light" w:cs="Segoe UI Light"/>
          <w:szCs w:val="24"/>
        </w:rPr>
        <w:t xml:space="preserve"> vajadzība.</w:t>
      </w:r>
    </w:p>
    <w:p w14:paraId="310E57DD" w14:textId="2130DED8" w:rsidR="00412C0E" w:rsidRPr="00304C93" w:rsidRDefault="00354BE8" w:rsidP="00C8458C">
      <w:pPr>
        <w:pStyle w:val="ListParagraph"/>
        <w:spacing w:after="120" w:line="240" w:lineRule="auto"/>
        <w:ind w:left="0" w:right="0" w:firstLine="567"/>
        <w:rPr>
          <w:rFonts w:ascii="Segoe UI Light" w:hAnsi="Segoe UI Light" w:cs="Segoe UI Light"/>
          <w:szCs w:val="24"/>
        </w:rPr>
      </w:pPr>
      <w:r w:rsidRPr="00304C93">
        <w:rPr>
          <w:rFonts w:ascii="Segoe UI Light" w:hAnsi="Segoe UI Light" w:cs="Segoe UI Light"/>
          <w:szCs w:val="24"/>
        </w:rPr>
        <w:t xml:space="preserve"> </w:t>
      </w:r>
    </w:p>
    <w:p w14:paraId="0E4D98BF" w14:textId="72F1AD7D" w:rsidR="00412C0E" w:rsidRDefault="00412C0E">
      <w:pPr>
        <w:spacing w:after="379" w:line="259" w:lineRule="auto"/>
        <w:ind w:left="733" w:right="0" w:firstLine="0"/>
        <w:jc w:val="center"/>
      </w:pPr>
    </w:p>
    <w:p w14:paraId="51E99A99" w14:textId="623E5DA9" w:rsidR="00412C0E" w:rsidRDefault="00412C0E" w:rsidP="00213C76">
      <w:pPr>
        <w:pStyle w:val="Heading1"/>
        <w:spacing w:line="361" w:lineRule="auto"/>
        <w:ind w:left="0" w:hanging="9"/>
      </w:pPr>
      <w:r>
        <w:lastRenderedPageBreak/>
        <w:t xml:space="preserve">Klientu kopējā apmierinātības indeksa salīdzinājums pa klientu segmentiem laika periodā no </w:t>
      </w:r>
      <w:r w:rsidR="00F822C7">
        <w:t>20</w:t>
      </w:r>
      <w:r w:rsidR="008F6229">
        <w:t>22</w:t>
      </w:r>
      <w:r>
        <w:t>. – 202</w:t>
      </w:r>
      <w:r w:rsidR="008F6229">
        <w:t>4</w:t>
      </w:r>
      <w:r>
        <w:t xml:space="preserve">. gadam (%) </w:t>
      </w:r>
    </w:p>
    <w:p w14:paraId="09DCB6CD" w14:textId="77777777" w:rsidR="00412C0E" w:rsidRDefault="00412C0E" w:rsidP="00FD0170">
      <w:pPr>
        <w:spacing w:after="356" w:line="259" w:lineRule="auto"/>
        <w:ind w:left="309" w:right="0" w:firstLine="0"/>
        <w:jc w:val="center"/>
      </w:pPr>
      <w:r>
        <w:rPr>
          <w:rFonts w:ascii="Calibri" w:eastAsia="Calibri" w:hAnsi="Calibri" w:cs="Calibri"/>
          <w:noProof/>
          <w:sz w:val="22"/>
        </w:rPr>
        <mc:AlternateContent>
          <mc:Choice Requires="wpg">
            <w:drawing>
              <wp:inline distT="0" distB="0" distL="0" distR="0" wp14:anchorId="078FE9E1" wp14:editId="370C1323">
                <wp:extent cx="5904865" cy="38100"/>
                <wp:effectExtent l="0" t="0" r="0" b="0"/>
                <wp:docPr id="15109" name="Group 15109"/>
                <wp:cNvGraphicFramePr/>
                <a:graphic xmlns:a="http://schemas.openxmlformats.org/drawingml/2006/main">
                  <a:graphicData uri="http://schemas.microsoft.com/office/word/2010/wordprocessingGroup">
                    <wpg:wgp>
                      <wpg:cNvGrpSpPr/>
                      <wpg:grpSpPr>
                        <a:xfrm>
                          <a:off x="0" y="0"/>
                          <a:ext cx="5904865" cy="38100"/>
                          <a:chOff x="0" y="0"/>
                          <a:chExt cx="5904865" cy="38100"/>
                        </a:xfrm>
                      </wpg:grpSpPr>
                      <wps:wsp>
                        <wps:cNvPr id="1910" name="Shape 1910"/>
                        <wps:cNvSpPr/>
                        <wps:spPr>
                          <a:xfrm>
                            <a:off x="0" y="0"/>
                            <a:ext cx="5904865" cy="0"/>
                          </a:xfrm>
                          <a:custGeom>
                            <a:avLst/>
                            <a:gdLst/>
                            <a:ahLst/>
                            <a:cxnLst/>
                            <a:rect l="0" t="0" r="0" b="0"/>
                            <a:pathLst>
                              <a:path w="5904865">
                                <a:moveTo>
                                  <a:pt x="0" y="0"/>
                                </a:moveTo>
                                <a:lnTo>
                                  <a:pt x="5904865"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g:wgp>
                  </a:graphicData>
                </a:graphic>
              </wp:inline>
            </w:drawing>
          </mc:Choice>
          <mc:Fallback>
            <w:pict>
              <v:group w14:anchorId="4DC4177B" id="Group 15109" o:spid="_x0000_s1026" style="width:464.95pt;height:3pt;mso-position-horizontal-relative:char;mso-position-vertical-relative:line" coordsize="5904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">
                <v:shape id="Shape 1910" o:spid="_x0000_s1027" style="position:absolute;width:59048;height:0;visibility:visible;mso-wrap-style:square;v-text-anchor:top" coordsize="5904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" path="m,l5904865,e" filled="f" strokecolor="#767171" strokeweight="3pt">
                  <v:stroke miterlimit="83231f" joinstyle="miter"/>
                  <v:path arrowok="t" textboxrect="0,0,5904865,0"/>
                </v:shape>
                <w10:anchorlock/>
              </v:group>
            </w:pict>
          </mc:Fallback>
        </mc:AlternateContent>
      </w:r>
    </w:p>
    <w:p w14:paraId="735D9A6E" w14:textId="6020BF41" w:rsidR="00412C0E" w:rsidRPr="00304C93" w:rsidRDefault="00B957F3" w:rsidP="001544C4">
      <w:pPr>
        <w:spacing w:line="240" w:lineRule="auto"/>
        <w:ind w:left="-11" w:right="40" w:firstLine="578"/>
        <w:rPr>
          <w:rFonts w:ascii="Segoe UI Light" w:hAnsi="Segoe UI Light" w:cs="Segoe UI Light"/>
          <w:szCs w:val="24"/>
        </w:rPr>
      </w:pPr>
      <w:r>
        <w:rPr>
          <w:rFonts w:ascii="Segoe UI Light" w:hAnsi="Segoe UI Light" w:cs="Segoe UI Light"/>
          <w:szCs w:val="24"/>
        </w:rPr>
        <w:t>Sabiedrības</w:t>
      </w:r>
      <w:r w:rsidR="00412C0E" w:rsidRPr="00304C93">
        <w:rPr>
          <w:rFonts w:ascii="Segoe UI Light" w:hAnsi="Segoe UI Light" w:cs="Segoe UI Light"/>
          <w:szCs w:val="24"/>
        </w:rPr>
        <w:t xml:space="preserve"> mērķauditorija pamatā ir pastāvīgi</w:t>
      </w:r>
      <w:r w:rsidR="00DF2066" w:rsidRPr="00304C93">
        <w:rPr>
          <w:rFonts w:ascii="Segoe UI Light" w:hAnsi="Segoe UI Light" w:cs="Segoe UI Light"/>
          <w:szCs w:val="24"/>
        </w:rPr>
        <w:t>e</w:t>
      </w:r>
      <w:r w:rsidR="00412C0E" w:rsidRPr="00304C93">
        <w:rPr>
          <w:rFonts w:ascii="Segoe UI Light" w:hAnsi="Segoe UI Light" w:cs="Segoe UI Light"/>
          <w:szCs w:val="24"/>
        </w:rPr>
        <w:t xml:space="preserve"> klienti, kas vairumā gadījumu nemainās, līdz ar to savstarpējā informācijas aprite ir pietiekami laba, lai klienti uzskatītu, ka mūsu uzņēmuma pārstāvji ir informēti par klientu vēlmēm un vajadzībām.  </w:t>
      </w:r>
    </w:p>
    <w:p w14:paraId="68FA647F" w14:textId="5FA8A7B8" w:rsidR="00412C0E" w:rsidRPr="00304C93" w:rsidRDefault="00412C0E" w:rsidP="0076153D">
      <w:pPr>
        <w:spacing w:after="0" w:line="240" w:lineRule="auto"/>
        <w:ind w:left="-11" w:right="40" w:firstLine="578"/>
        <w:rPr>
          <w:rFonts w:ascii="Segoe UI Light" w:hAnsi="Segoe UI Light" w:cs="Segoe UI Light"/>
          <w:szCs w:val="24"/>
        </w:rPr>
      </w:pPr>
      <w:r w:rsidRPr="00304C93">
        <w:rPr>
          <w:rFonts w:ascii="Segoe UI Light" w:hAnsi="Segoe UI Light" w:cs="Segoe UI Light"/>
          <w:szCs w:val="24"/>
        </w:rPr>
        <w:t>Tabulā Nr.</w:t>
      </w:r>
      <w:r w:rsidR="00B957F3">
        <w:rPr>
          <w:rFonts w:ascii="Segoe UI Light" w:hAnsi="Segoe UI Light" w:cs="Segoe UI Light"/>
          <w:szCs w:val="24"/>
        </w:rPr>
        <w:t>3</w:t>
      </w:r>
      <w:r w:rsidRPr="00304C93">
        <w:rPr>
          <w:rFonts w:ascii="Segoe UI Light" w:hAnsi="Segoe UI Light" w:cs="Segoe UI Light"/>
          <w:szCs w:val="24"/>
        </w:rPr>
        <w:t xml:space="preserve"> apkopots klientu kopējais apmierinātības indekss periodā no 20</w:t>
      </w:r>
      <w:r w:rsidR="00B957F3">
        <w:rPr>
          <w:rFonts w:ascii="Segoe UI Light" w:hAnsi="Segoe UI Light" w:cs="Segoe UI Light"/>
          <w:szCs w:val="24"/>
        </w:rPr>
        <w:t>22</w:t>
      </w:r>
      <w:r w:rsidRPr="00304C93">
        <w:rPr>
          <w:rFonts w:ascii="Segoe UI Light" w:hAnsi="Segoe UI Light" w:cs="Segoe UI Light"/>
          <w:szCs w:val="24"/>
        </w:rPr>
        <w:t>. līdz 202</w:t>
      </w:r>
      <w:r w:rsidR="00B957F3">
        <w:rPr>
          <w:rFonts w:ascii="Segoe UI Light" w:hAnsi="Segoe UI Light" w:cs="Segoe UI Light"/>
          <w:szCs w:val="24"/>
        </w:rPr>
        <w:t>4</w:t>
      </w:r>
      <w:r w:rsidRPr="00304C93">
        <w:rPr>
          <w:rFonts w:ascii="Segoe UI Light" w:hAnsi="Segoe UI Light" w:cs="Segoe UI Light"/>
          <w:szCs w:val="24"/>
        </w:rPr>
        <w:t xml:space="preserve">. gadam.  </w:t>
      </w:r>
    </w:p>
    <w:p w14:paraId="68EE43C3" w14:textId="643723F8" w:rsidR="00412C0E" w:rsidRDefault="00412C0E">
      <w:pPr>
        <w:spacing w:after="39" w:line="259" w:lineRule="auto"/>
        <w:ind w:left="10" w:right="35" w:hanging="10"/>
        <w:jc w:val="right"/>
        <w:rPr>
          <w:rFonts w:ascii="Segoe UI Light" w:hAnsi="Segoe UI Light" w:cs="Segoe UI Light"/>
          <w:i/>
          <w:szCs w:val="24"/>
        </w:rPr>
      </w:pPr>
      <w:r w:rsidRPr="00EE024F">
        <w:rPr>
          <w:rFonts w:ascii="Segoe UI Light" w:hAnsi="Segoe UI Light" w:cs="Segoe UI Light"/>
          <w:i/>
          <w:szCs w:val="24"/>
        </w:rPr>
        <w:t>Tabula Nr.</w:t>
      </w:r>
      <w:r w:rsidR="00B957F3">
        <w:rPr>
          <w:rFonts w:ascii="Segoe UI Light" w:hAnsi="Segoe UI Light" w:cs="Segoe UI Light"/>
          <w:i/>
          <w:szCs w:val="24"/>
        </w:rPr>
        <w:t>3</w:t>
      </w:r>
      <w:r w:rsidRPr="00EE024F">
        <w:rPr>
          <w:rFonts w:ascii="Segoe UI Light" w:hAnsi="Segoe UI Light" w:cs="Segoe UI Light"/>
          <w:i/>
          <w:szCs w:val="24"/>
        </w:rPr>
        <w:t xml:space="preserve"> </w:t>
      </w:r>
    </w:p>
    <w:tbl>
      <w:tblPr>
        <w:tblW w:w="9634" w:type="dxa"/>
        <w:tblLook w:val="04A0" w:firstRow="1" w:lastRow="0" w:firstColumn="1" w:lastColumn="0" w:noHBand="0" w:noVBand="1"/>
      </w:tblPr>
      <w:tblGrid>
        <w:gridCol w:w="3823"/>
        <w:gridCol w:w="1417"/>
        <w:gridCol w:w="1418"/>
        <w:gridCol w:w="1559"/>
        <w:gridCol w:w="1417"/>
      </w:tblGrid>
      <w:tr w:rsidR="006C5604" w:rsidRPr="006C5604" w14:paraId="6772C3FB" w14:textId="77777777" w:rsidTr="006C5604">
        <w:trPr>
          <w:trHeight w:val="570"/>
        </w:trPr>
        <w:tc>
          <w:tcPr>
            <w:tcW w:w="3823" w:type="dxa"/>
            <w:tcBorders>
              <w:top w:val="single" w:sz="4" w:space="0" w:color="auto"/>
              <w:left w:val="single" w:sz="4" w:space="0" w:color="auto"/>
              <w:bottom w:val="single" w:sz="4" w:space="0" w:color="auto"/>
              <w:right w:val="single" w:sz="4" w:space="0" w:color="auto"/>
            </w:tcBorders>
            <w:shd w:val="clear" w:color="000000" w:fill="981E33"/>
            <w:vAlign w:val="center"/>
            <w:hideMark/>
          </w:tcPr>
          <w:p w14:paraId="57A4BDC7" w14:textId="77777777" w:rsidR="006C5604" w:rsidRPr="006C5604" w:rsidRDefault="006C5604" w:rsidP="006C5604">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C5604">
              <w:rPr>
                <w:rFonts w:ascii="Segoe UI Light" w:eastAsia="Times New Roman" w:hAnsi="Segoe UI Light" w:cs="Segoe UI Light"/>
                <w:color w:val="FFFFFF"/>
                <w:kern w:val="0"/>
                <w:sz w:val="22"/>
                <w:szCs w:val="24"/>
                <w14:ligatures w14:val="none"/>
              </w:rPr>
              <w:t xml:space="preserve">Klientu grupas </w:t>
            </w:r>
          </w:p>
        </w:tc>
        <w:tc>
          <w:tcPr>
            <w:tcW w:w="1417" w:type="dxa"/>
            <w:tcBorders>
              <w:top w:val="single" w:sz="4" w:space="0" w:color="auto"/>
              <w:left w:val="nil"/>
              <w:bottom w:val="single" w:sz="4" w:space="0" w:color="auto"/>
              <w:right w:val="single" w:sz="4" w:space="0" w:color="auto"/>
            </w:tcBorders>
            <w:shd w:val="clear" w:color="000000" w:fill="981E33"/>
            <w:vAlign w:val="center"/>
            <w:hideMark/>
          </w:tcPr>
          <w:p w14:paraId="661170DA" w14:textId="77777777" w:rsidR="006C5604" w:rsidRPr="006C5604" w:rsidRDefault="006C5604" w:rsidP="006C5604">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C5604">
              <w:rPr>
                <w:rFonts w:ascii="Segoe UI Light" w:eastAsia="Times New Roman" w:hAnsi="Segoe UI Light" w:cs="Segoe UI Light"/>
                <w:color w:val="FFFFFF"/>
                <w:kern w:val="0"/>
                <w:sz w:val="22"/>
                <w14:ligatures w14:val="none"/>
              </w:rPr>
              <w:t xml:space="preserve">2022. gads </w:t>
            </w:r>
          </w:p>
        </w:tc>
        <w:tc>
          <w:tcPr>
            <w:tcW w:w="1418" w:type="dxa"/>
            <w:tcBorders>
              <w:top w:val="single" w:sz="4" w:space="0" w:color="auto"/>
              <w:left w:val="nil"/>
              <w:bottom w:val="single" w:sz="4" w:space="0" w:color="auto"/>
              <w:right w:val="single" w:sz="4" w:space="0" w:color="auto"/>
            </w:tcBorders>
            <w:shd w:val="clear" w:color="000000" w:fill="981E33"/>
            <w:vAlign w:val="center"/>
            <w:hideMark/>
          </w:tcPr>
          <w:p w14:paraId="46235B2C" w14:textId="77777777" w:rsidR="006C5604" w:rsidRPr="006C5604" w:rsidRDefault="006C5604" w:rsidP="006C5604">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C5604">
              <w:rPr>
                <w:rFonts w:ascii="Segoe UI Light" w:eastAsia="Times New Roman" w:hAnsi="Segoe UI Light" w:cs="Segoe UI Light"/>
                <w:color w:val="FFFFFF"/>
                <w:kern w:val="0"/>
                <w:sz w:val="22"/>
                <w14:ligatures w14:val="none"/>
              </w:rPr>
              <w:t xml:space="preserve">2023. gads </w:t>
            </w:r>
          </w:p>
        </w:tc>
        <w:tc>
          <w:tcPr>
            <w:tcW w:w="1559" w:type="dxa"/>
            <w:tcBorders>
              <w:top w:val="single" w:sz="4" w:space="0" w:color="auto"/>
              <w:left w:val="nil"/>
              <w:bottom w:val="single" w:sz="4" w:space="0" w:color="auto"/>
              <w:right w:val="single" w:sz="4" w:space="0" w:color="auto"/>
            </w:tcBorders>
            <w:shd w:val="clear" w:color="000000" w:fill="981E33"/>
            <w:vAlign w:val="center"/>
            <w:hideMark/>
          </w:tcPr>
          <w:p w14:paraId="556D8A1D" w14:textId="67EB6C0A" w:rsidR="006C5604" w:rsidRPr="006C5604" w:rsidRDefault="006C5604" w:rsidP="006C5604">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C5604">
              <w:rPr>
                <w:rFonts w:ascii="Segoe UI Light" w:eastAsia="Times New Roman" w:hAnsi="Segoe UI Light" w:cs="Segoe UI Light"/>
                <w:color w:val="FFFFFF"/>
                <w:kern w:val="0"/>
                <w:sz w:val="22"/>
                <w14:ligatures w14:val="none"/>
              </w:rPr>
              <w:t xml:space="preserve">2024. gads </w:t>
            </w:r>
            <w:r w:rsidRPr="006C5604">
              <w:rPr>
                <w:rFonts w:ascii="Segoe UI Light" w:eastAsia="Times New Roman" w:hAnsi="Segoe UI Light" w:cs="Segoe UI Light"/>
                <w:color w:val="FFFFFF"/>
                <w:kern w:val="0"/>
                <w:sz w:val="18"/>
                <w:szCs w:val="18"/>
                <w14:ligatures w14:val="none"/>
              </w:rPr>
              <w:t xml:space="preserve">(bez </w:t>
            </w:r>
            <w:r>
              <w:rPr>
                <w:rFonts w:ascii="Segoe UI Light" w:eastAsia="Times New Roman" w:hAnsi="Segoe UI Light" w:cs="Segoe UI Light"/>
                <w:color w:val="FFFFFF"/>
                <w:kern w:val="0"/>
                <w:sz w:val="18"/>
                <w:szCs w:val="18"/>
                <w14:ligatures w14:val="none"/>
              </w:rPr>
              <w:t>r./</w:t>
            </w:r>
            <w:r w:rsidRPr="006C5604">
              <w:rPr>
                <w:rFonts w:ascii="Segoe UI Light" w:eastAsia="Times New Roman" w:hAnsi="Segoe UI Light" w:cs="Segoe UI Light"/>
                <w:color w:val="FFFFFF"/>
                <w:kern w:val="0"/>
                <w:sz w:val="18"/>
                <w:szCs w:val="18"/>
                <w14:ligatures w14:val="none"/>
              </w:rPr>
              <w:t>amatieriem)</w:t>
            </w:r>
          </w:p>
        </w:tc>
        <w:tc>
          <w:tcPr>
            <w:tcW w:w="1417" w:type="dxa"/>
            <w:tcBorders>
              <w:top w:val="single" w:sz="4" w:space="0" w:color="auto"/>
              <w:left w:val="nil"/>
              <w:bottom w:val="single" w:sz="4" w:space="0" w:color="auto"/>
              <w:right w:val="single" w:sz="4" w:space="0" w:color="auto"/>
            </w:tcBorders>
            <w:shd w:val="clear" w:color="000000" w:fill="981E33"/>
            <w:vAlign w:val="center"/>
            <w:hideMark/>
          </w:tcPr>
          <w:p w14:paraId="66586049" w14:textId="193C5EFE" w:rsidR="006C5604" w:rsidRPr="006C5604" w:rsidRDefault="006C5604" w:rsidP="006C5604">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C5604">
              <w:rPr>
                <w:rFonts w:ascii="Segoe UI Light" w:eastAsia="Times New Roman" w:hAnsi="Segoe UI Light" w:cs="Segoe UI Light"/>
                <w:color w:val="FFFFFF"/>
                <w:kern w:val="0"/>
                <w:sz w:val="22"/>
                <w14:ligatures w14:val="none"/>
              </w:rPr>
              <w:t>2024. gads</w:t>
            </w:r>
            <w:r w:rsidRPr="006C5604">
              <w:rPr>
                <w:rFonts w:ascii="Segoe UI Light" w:eastAsia="Times New Roman" w:hAnsi="Segoe UI Light" w:cs="Segoe UI Light"/>
                <w:color w:val="FFFFFF"/>
                <w:kern w:val="0"/>
                <w:sz w:val="22"/>
                <w14:ligatures w14:val="none"/>
              </w:rPr>
              <w:br/>
            </w:r>
            <w:r w:rsidRPr="006C5604">
              <w:rPr>
                <w:rFonts w:ascii="Segoe UI Light" w:eastAsia="Times New Roman" w:hAnsi="Segoe UI Light" w:cs="Segoe UI Light"/>
                <w:color w:val="FFFFFF"/>
                <w:kern w:val="0"/>
                <w:sz w:val="18"/>
                <w:szCs w:val="18"/>
                <w14:ligatures w14:val="none"/>
              </w:rPr>
              <w:t xml:space="preserve">(ar </w:t>
            </w:r>
            <w:r>
              <w:rPr>
                <w:rFonts w:ascii="Segoe UI Light" w:eastAsia="Times New Roman" w:hAnsi="Segoe UI Light" w:cs="Segoe UI Light"/>
                <w:color w:val="FFFFFF"/>
                <w:kern w:val="0"/>
                <w:sz w:val="18"/>
                <w:szCs w:val="18"/>
                <w14:ligatures w14:val="none"/>
              </w:rPr>
              <w:t>r./</w:t>
            </w:r>
            <w:r w:rsidRPr="006C5604">
              <w:rPr>
                <w:rFonts w:ascii="Segoe UI Light" w:eastAsia="Times New Roman" w:hAnsi="Segoe UI Light" w:cs="Segoe UI Light"/>
                <w:color w:val="FFFFFF"/>
                <w:kern w:val="0"/>
                <w:sz w:val="18"/>
                <w:szCs w:val="18"/>
                <w14:ligatures w14:val="none"/>
              </w:rPr>
              <w:t>amatieriem)</w:t>
            </w:r>
          </w:p>
        </w:tc>
      </w:tr>
      <w:tr w:rsidR="006C5604" w:rsidRPr="006C5604" w14:paraId="0C81F3D7" w14:textId="77777777" w:rsidTr="006C5604">
        <w:trPr>
          <w:trHeight w:val="40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8D570DD" w14:textId="77777777" w:rsidR="006C5604" w:rsidRPr="006C5604" w:rsidRDefault="006C5604" w:rsidP="006C5604">
            <w:pPr>
              <w:spacing w:after="0" w:line="240" w:lineRule="auto"/>
              <w:ind w:left="0" w:right="0" w:firstLine="0"/>
              <w:jc w:val="lef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TOP20 klienti</w:t>
            </w:r>
          </w:p>
        </w:tc>
        <w:tc>
          <w:tcPr>
            <w:tcW w:w="1417" w:type="dxa"/>
            <w:tcBorders>
              <w:top w:val="nil"/>
              <w:left w:val="nil"/>
              <w:bottom w:val="single" w:sz="4" w:space="0" w:color="auto"/>
              <w:right w:val="single" w:sz="4" w:space="0" w:color="auto"/>
            </w:tcBorders>
            <w:shd w:val="clear" w:color="auto" w:fill="auto"/>
            <w:noWrap/>
            <w:vAlign w:val="center"/>
            <w:hideMark/>
          </w:tcPr>
          <w:p w14:paraId="6F57B1B6" w14:textId="326BD10A"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88</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98%</w:t>
            </w:r>
          </w:p>
        </w:tc>
        <w:tc>
          <w:tcPr>
            <w:tcW w:w="1418" w:type="dxa"/>
            <w:tcBorders>
              <w:top w:val="nil"/>
              <w:left w:val="nil"/>
              <w:bottom w:val="single" w:sz="4" w:space="0" w:color="auto"/>
              <w:right w:val="single" w:sz="4" w:space="0" w:color="auto"/>
            </w:tcBorders>
            <w:shd w:val="clear" w:color="auto" w:fill="auto"/>
            <w:noWrap/>
            <w:vAlign w:val="center"/>
            <w:hideMark/>
          </w:tcPr>
          <w:p w14:paraId="124994BF" w14:textId="6D3F2E58"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95</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15%</w:t>
            </w:r>
          </w:p>
        </w:tc>
        <w:tc>
          <w:tcPr>
            <w:tcW w:w="1559" w:type="dxa"/>
            <w:tcBorders>
              <w:top w:val="nil"/>
              <w:left w:val="nil"/>
              <w:bottom w:val="single" w:sz="4" w:space="0" w:color="auto"/>
              <w:right w:val="single" w:sz="4" w:space="0" w:color="auto"/>
            </w:tcBorders>
            <w:shd w:val="clear" w:color="auto" w:fill="auto"/>
            <w:noWrap/>
            <w:vAlign w:val="center"/>
            <w:hideMark/>
          </w:tcPr>
          <w:p w14:paraId="2BDC2028" w14:textId="2BE1CB46"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93</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23%</w:t>
            </w:r>
          </w:p>
        </w:tc>
        <w:tc>
          <w:tcPr>
            <w:tcW w:w="1417" w:type="dxa"/>
            <w:tcBorders>
              <w:top w:val="nil"/>
              <w:left w:val="nil"/>
              <w:bottom w:val="single" w:sz="4" w:space="0" w:color="auto"/>
              <w:right w:val="single" w:sz="4" w:space="0" w:color="auto"/>
            </w:tcBorders>
            <w:shd w:val="clear" w:color="auto" w:fill="auto"/>
            <w:noWrap/>
            <w:vAlign w:val="center"/>
            <w:hideMark/>
          </w:tcPr>
          <w:p w14:paraId="36CA5DEC" w14:textId="10400616"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93</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23%</w:t>
            </w:r>
          </w:p>
        </w:tc>
      </w:tr>
      <w:tr w:rsidR="006C5604" w:rsidRPr="006C5604" w14:paraId="3CE03C8C" w14:textId="77777777" w:rsidTr="006C5604">
        <w:trPr>
          <w:trHeight w:val="40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0742F0F" w14:textId="14A09801" w:rsidR="006C5604" w:rsidRPr="006C5604" w:rsidRDefault="006C5604" w:rsidP="006C5604">
            <w:pPr>
              <w:spacing w:after="0" w:line="240" w:lineRule="auto"/>
              <w:ind w:left="0" w:right="0" w:firstLine="0"/>
              <w:jc w:val="left"/>
              <w:rPr>
                <w:rFonts w:ascii="Segoe UI Light" w:eastAsia="Times New Roman" w:hAnsi="Segoe UI Light" w:cs="Segoe UI Light"/>
                <w:kern w:val="0"/>
                <w:sz w:val="22"/>
                <w14:ligatures w14:val="none"/>
              </w:rPr>
            </w:pPr>
            <w:r>
              <w:rPr>
                <w:rFonts w:ascii="Segoe UI Light" w:eastAsia="Times New Roman" w:hAnsi="Segoe UI Light" w:cs="Segoe UI Light"/>
                <w:kern w:val="0"/>
                <w:sz w:val="22"/>
                <w14:ligatures w14:val="none"/>
              </w:rPr>
              <w:t>Radioa</w:t>
            </w:r>
            <w:r w:rsidRPr="006C5604">
              <w:rPr>
                <w:rFonts w:ascii="Segoe UI Light" w:eastAsia="Times New Roman" w:hAnsi="Segoe UI Light" w:cs="Segoe UI Light"/>
                <w:kern w:val="0"/>
                <w:sz w:val="22"/>
                <w14:ligatures w14:val="none"/>
              </w:rPr>
              <w:t>matieri</w:t>
            </w:r>
          </w:p>
        </w:tc>
        <w:tc>
          <w:tcPr>
            <w:tcW w:w="1417" w:type="dxa"/>
            <w:tcBorders>
              <w:top w:val="nil"/>
              <w:left w:val="nil"/>
              <w:bottom w:val="single" w:sz="4" w:space="0" w:color="auto"/>
              <w:right w:val="single" w:sz="4" w:space="0" w:color="auto"/>
            </w:tcBorders>
            <w:shd w:val="clear" w:color="000000" w:fill="F2F2F2"/>
            <w:noWrap/>
            <w:vAlign w:val="center"/>
            <w:hideMark/>
          </w:tcPr>
          <w:p w14:paraId="343E35E1" w14:textId="77777777" w:rsidR="006C5604" w:rsidRPr="006C5604" w:rsidRDefault="006C5604" w:rsidP="006C5604">
            <w:pPr>
              <w:spacing w:after="0" w:line="240" w:lineRule="auto"/>
              <w:ind w:left="0" w:right="0" w:firstLine="0"/>
              <w:jc w:val="lef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 </w:t>
            </w:r>
          </w:p>
        </w:tc>
        <w:tc>
          <w:tcPr>
            <w:tcW w:w="1418" w:type="dxa"/>
            <w:tcBorders>
              <w:top w:val="nil"/>
              <w:left w:val="nil"/>
              <w:bottom w:val="single" w:sz="4" w:space="0" w:color="auto"/>
              <w:right w:val="single" w:sz="4" w:space="0" w:color="auto"/>
            </w:tcBorders>
            <w:shd w:val="clear" w:color="000000" w:fill="F2F2F2"/>
            <w:noWrap/>
            <w:vAlign w:val="center"/>
            <w:hideMark/>
          </w:tcPr>
          <w:p w14:paraId="51A5D413" w14:textId="77777777" w:rsidR="006C5604" w:rsidRPr="006C5604" w:rsidRDefault="006C5604" w:rsidP="006C5604">
            <w:pPr>
              <w:spacing w:after="0" w:line="240" w:lineRule="auto"/>
              <w:ind w:left="0" w:right="0" w:firstLine="0"/>
              <w:jc w:val="lef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61C5C6D9" w14:textId="77777777" w:rsidR="006C5604" w:rsidRPr="006C5604" w:rsidRDefault="006C5604" w:rsidP="006C5604">
            <w:pPr>
              <w:spacing w:after="0" w:line="240" w:lineRule="auto"/>
              <w:ind w:left="0" w:right="0" w:firstLine="0"/>
              <w:jc w:val="lef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6A6CE3" w14:textId="033642AD" w:rsidR="006C5604" w:rsidRPr="006C5604" w:rsidRDefault="006C5604" w:rsidP="006C5604">
            <w:pPr>
              <w:spacing w:after="0" w:line="240" w:lineRule="auto"/>
              <w:ind w:left="0" w:right="0" w:firstLine="0"/>
              <w:jc w:val="right"/>
              <w:rPr>
                <w:rFonts w:ascii="Segoe UI Light" w:eastAsia="Times New Roman" w:hAnsi="Segoe UI Light" w:cs="Segoe UI Light"/>
                <w:color w:val="auto"/>
                <w:kern w:val="0"/>
                <w:sz w:val="22"/>
                <w14:ligatures w14:val="none"/>
              </w:rPr>
            </w:pPr>
            <w:r w:rsidRPr="006C5604">
              <w:rPr>
                <w:rFonts w:ascii="Segoe UI Light" w:eastAsia="Times New Roman" w:hAnsi="Segoe UI Light" w:cs="Segoe UI Light"/>
                <w:color w:val="auto"/>
                <w:kern w:val="0"/>
                <w:sz w:val="22"/>
                <w14:ligatures w14:val="none"/>
              </w:rPr>
              <w:t>95</w:t>
            </w:r>
            <w:r w:rsidR="00570615">
              <w:rPr>
                <w:rFonts w:ascii="Segoe UI Light" w:eastAsia="Times New Roman" w:hAnsi="Segoe UI Light" w:cs="Segoe UI Light"/>
                <w:color w:val="auto"/>
                <w:kern w:val="0"/>
                <w:sz w:val="22"/>
                <w14:ligatures w14:val="none"/>
              </w:rPr>
              <w:t>,</w:t>
            </w:r>
            <w:r w:rsidRPr="006C5604">
              <w:rPr>
                <w:rFonts w:ascii="Segoe UI Light" w:eastAsia="Times New Roman" w:hAnsi="Segoe UI Light" w:cs="Segoe UI Light"/>
                <w:color w:val="auto"/>
                <w:kern w:val="0"/>
                <w:sz w:val="22"/>
                <w14:ligatures w14:val="none"/>
              </w:rPr>
              <w:t>06%</w:t>
            </w:r>
          </w:p>
        </w:tc>
      </w:tr>
      <w:tr w:rsidR="006C5604" w:rsidRPr="006C5604" w14:paraId="5CDD0EBB" w14:textId="77777777" w:rsidTr="006C5604">
        <w:trPr>
          <w:trHeight w:val="40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17F98E9" w14:textId="53A8A1AA" w:rsidR="006C5604" w:rsidRPr="006C5604" w:rsidRDefault="006C5604" w:rsidP="006C5604">
            <w:pPr>
              <w:spacing w:after="0" w:line="240" w:lineRule="auto"/>
              <w:ind w:left="0" w:right="0" w:firstLine="0"/>
              <w:jc w:val="lef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 xml:space="preserve">Pārējie klienti (visi bez TOP20 un </w:t>
            </w:r>
            <w:r w:rsidR="00635277">
              <w:rPr>
                <w:rFonts w:ascii="Segoe UI Light" w:eastAsia="Times New Roman" w:hAnsi="Segoe UI Light" w:cs="Segoe UI Light"/>
                <w:kern w:val="0"/>
                <w:sz w:val="22"/>
                <w14:ligatures w14:val="none"/>
              </w:rPr>
              <w:t>Radio</w:t>
            </w:r>
            <w:r w:rsidR="00570615">
              <w:rPr>
                <w:rFonts w:ascii="Segoe UI Light" w:eastAsia="Times New Roman" w:hAnsi="Segoe UI Light" w:cs="Segoe UI Light"/>
                <w:kern w:val="0"/>
                <w:sz w:val="22"/>
                <w14:ligatures w14:val="none"/>
              </w:rPr>
              <w:t>a</w:t>
            </w:r>
            <w:r w:rsidRPr="006C5604">
              <w:rPr>
                <w:rFonts w:ascii="Segoe UI Light" w:eastAsia="Times New Roman" w:hAnsi="Segoe UI Light" w:cs="Segoe UI Light"/>
                <w:kern w:val="0"/>
                <w:sz w:val="22"/>
                <w14:ligatures w14:val="none"/>
              </w:rPr>
              <w:t>matieriem)</w:t>
            </w:r>
          </w:p>
        </w:tc>
        <w:tc>
          <w:tcPr>
            <w:tcW w:w="1417" w:type="dxa"/>
            <w:tcBorders>
              <w:top w:val="nil"/>
              <w:left w:val="nil"/>
              <w:bottom w:val="single" w:sz="4" w:space="0" w:color="auto"/>
              <w:right w:val="single" w:sz="4" w:space="0" w:color="auto"/>
            </w:tcBorders>
            <w:shd w:val="clear" w:color="auto" w:fill="auto"/>
            <w:noWrap/>
            <w:vAlign w:val="center"/>
            <w:hideMark/>
          </w:tcPr>
          <w:p w14:paraId="1719D227" w14:textId="074EE728"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91</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82%</w:t>
            </w:r>
          </w:p>
        </w:tc>
        <w:tc>
          <w:tcPr>
            <w:tcW w:w="1418" w:type="dxa"/>
            <w:tcBorders>
              <w:top w:val="nil"/>
              <w:left w:val="nil"/>
              <w:bottom w:val="single" w:sz="4" w:space="0" w:color="auto"/>
              <w:right w:val="single" w:sz="4" w:space="0" w:color="auto"/>
            </w:tcBorders>
            <w:shd w:val="clear" w:color="auto" w:fill="auto"/>
            <w:noWrap/>
            <w:vAlign w:val="center"/>
            <w:hideMark/>
          </w:tcPr>
          <w:p w14:paraId="549FDBCA" w14:textId="79069F54"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96</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82%</w:t>
            </w:r>
          </w:p>
        </w:tc>
        <w:tc>
          <w:tcPr>
            <w:tcW w:w="1559" w:type="dxa"/>
            <w:tcBorders>
              <w:top w:val="nil"/>
              <w:left w:val="nil"/>
              <w:bottom w:val="single" w:sz="4" w:space="0" w:color="auto"/>
              <w:right w:val="single" w:sz="4" w:space="0" w:color="auto"/>
            </w:tcBorders>
            <w:shd w:val="clear" w:color="auto" w:fill="auto"/>
            <w:noWrap/>
            <w:vAlign w:val="center"/>
            <w:hideMark/>
          </w:tcPr>
          <w:p w14:paraId="13BFAD83" w14:textId="0E1B4365"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93</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B704392" w14:textId="46F52021" w:rsidR="006C5604" w:rsidRPr="006C5604" w:rsidRDefault="006C5604" w:rsidP="006C5604">
            <w:pPr>
              <w:spacing w:after="0" w:line="240" w:lineRule="auto"/>
              <w:ind w:left="0" w:right="0" w:firstLine="0"/>
              <w:jc w:val="right"/>
              <w:rPr>
                <w:rFonts w:ascii="Segoe UI Light" w:eastAsia="Times New Roman" w:hAnsi="Segoe UI Light" w:cs="Segoe UI Light"/>
                <w:color w:val="auto"/>
                <w:kern w:val="0"/>
                <w:sz w:val="22"/>
                <w14:ligatures w14:val="none"/>
              </w:rPr>
            </w:pPr>
            <w:r w:rsidRPr="006C5604">
              <w:rPr>
                <w:rFonts w:ascii="Segoe UI Light" w:eastAsia="Times New Roman" w:hAnsi="Segoe UI Light" w:cs="Segoe UI Light"/>
                <w:color w:val="auto"/>
                <w:kern w:val="0"/>
                <w:sz w:val="22"/>
                <w14:ligatures w14:val="none"/>
              </w:rPr>
              <w:t>93</w:t>
            </w:r>
            <w:r w:rsidR="00570615">
              <w:rPr>
                <w:rFonts w:ascii="Segoe UI Light" w:eastAsia="Times New Roman" w:hAnsi="Segoe UI Light" w:cs="Segoe UI Light"/>
                <w:color w:val="auto"/>
                <w:kern w:val="0"/>
                <w:sz w:val="22"/>
                <w14:ligatures w14:val="none"/>
              </w:rPr>
              <w:t>,</w:t>
            </w:r>
            <w:r w:rsidRPr="006C5604">
              <w:rPr>
                <w:rFonts w:ascii="Segoe UI Light" w:eastAsia="Times New Roman" w:hAnsi="Segoe UI Light" w:cs="Segoe UI Light"/>
                <w:color w:val="auto"/>
                <w:kern w:val="0"/>
                <w:sz w:val="22"/>
                <w14:ligatures w14:val="none"/>
              </w:rPr>
              <w:t>02%</w:t>
            </w:r>
          </w:p>
        </w:tc>
      </w:tr>
      <w:tr w:rsidR="006C5604" w:rsidRPr="006C5604" w14:paraId="406E10BB" w14:textId="77777777" w:rsidTr="006C5604">
        <w:trPr>
          <w:trHeight w:val="40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78AFBD8" w14:textId="77777777" w:rsidR="006C5604" w:rsidRPr="006C5604" w:rsidRDefault="006C5604" w:rsidP="006C5604">
            <w:pPr>
              <w:spacing w:after="0" w:line="240" w:lineRule="auto"/>
              <w:ind w:left="0" w:right="0" w:firstLine="0"/>
              <w:jc w:val="lef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Kopējais klientu apmierinātības indekss (KKAI)</w:t>
            </w:r>
          </w:p>
        </w:tc>
        <w:tc>
          <w:tcPr>
            <w:tcW w:w="1417" w:type="dxa"/>
            <w:tcBorders>
              <w:top w:val="nil"/>
              <w:left w:val="nil"/>
              <w:bottom w:val="single" w:sz="4" w:space="0" w:color="auto"/>
              <w:right w:val="single" w:sz="4" w:space="0" w:color="auto"/>
            </w:tcBorders>
            <w:shd w:val="clear" w:color="auto" w:fill="auto"/>
            <w:noWrap/>
            <w:vAlign w:val="center"/>
            <w:hideMark/>
          </w:tcPr>
          <w:p w14:paraId="19EC5421" w14:textId="44DE72CC"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90</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40%</w:t>
            </w:r>
          </w:p>
        </w:tc>
        <w:tc>
          <w:tcPr>
            <w:tcW w:w="1418" w:type="dxa"/>
            <w:tcBorders>
              <w:top w:val="nil"/>
              <w:left w:val="nil"/>
              <w:bottom w:val="single" w:sz="4" w:space="0" w:color="auto"/>
              <w:right w:val="single" w:sz="4" w:space="0" w:color="auto"/>
            </w:tcBorders>
            <w:shd w:val="clear" w:color="auto" w:fill="auto"/>
            <w:noWrap/>
            <w:vAlign w:val="center"/>
            <w:hideMark/>
          </w:tcPr>
          <w:p w14:paraId="1A64347B" w14:textId="24E6C9AA"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95</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98%</w:t>
            </w:r>
          </w:p>
        </w:tc>
        <w:tc>
          <w:tcPr>
            <w:tcW w:w="1559" w:type="dxa"/>
            <w:tcBorders>
              <w:top w:val="nil"/>
              <w:left w:val="nil"/>
              <w:bottom w:val="single" w:sz="4" w:space="0" w:color="auto"/>
              <w:right w:val="single" w:sz="4" w:space="0" w:color="auto"/>
            </w:tcBorders>
            <w:shd w:val="clear" w:color="auto" w:fill="auto"/>
            <w:noWrap/>
            <w:vAlign w:val="center"/>
            <w:hideMark/>
          </w:tcPr>
          <w:p w14:paraId="113E18E5" w14:textId="44D33229" w:rsidR="006C5604" w:rsidRPr="006C5604" w:rsidRDefault="006C5604" w:rsidP="006C5604">
            <w:pPr>
              <w:spacing w:after="0" w:line="240" w:lineRule="auto"/>
              <w:ind w:left="0" w:right="0" w:firstLine="0"/>
              <w:jc w:val="right"/>
              <w:rPr>
                <w:rFonts w:ascii="Segoe UI Light" w:eastAsia="Times New Roman" w:hAnsi="Segoe UI Light" w:cs="Segoe UI Light"/>
                <w:kern w:val="0"/>
                <w:sz w:val="22"/>
                <w14:ligatures w14:val="none"/>
              </w:rPr>
            </w:pPr>
            <w:r w:rsidRPr="006C5604">
              <w:rPr>
                <w:rFonts w:ascii="Segoe UI Light" w:eastAsia="Times New Roman" w:hAnsi="Segoe UI Light" w:cs="Segoe UI Light"/>
                <w:kern w:val="0"/>
                <w:sz w:val="22"/>
                <w14:ligatures w14:val="none"/>
              </w:rPr>
              <w:t>93</w:t>
            </w:r>
            <w:r w:rsidR="00570615">
              <w:rPr>
                <w:rFonts w:ascii="Segoe UI Light" w:eastAsia="Times New Roman" w:hAnsi="Segoe UI Light" w:cs="Segoe UI Light"/>
                <w:kern w:val="0"/>
                <w:sz w:val="22"/>
                <w14:ligatures w14:val="none"/>
              </w:rPr>
              <w:t>,</w:t>
            </w:r>
            <w:r w:rsidRPr="006C5604">
              <w:rPr>
                <w:rFonts w:ascii="Segoe UI Light" w:eastAsia="Times New Roman" w:hAnsi="Segoe UI Light" w:cs="Segoe UI Light"/>
                <w:kern w:val="0"/>
                <w:sz w:val="22"/>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64DC43D" w14:textId="75381998" w:rsidR="006C5604" w:rsidRPr="006C5604" w:rsidRDefault="006C5604" w:rsidP="006C5604">
            <w:pPr>
              <w:spacing w:after="0" w:line="240" w:lineRule="auto"/>
              <w:ind w:left="0" w:right="0" w:firstLine="0"/>
              <w:jc w:val="right"/>
              <w:rPr>
                <w:rFonts w:ascii="Segoe UI Light" w:eastAsia="Times New Roman" w:hAnsi="Segoe UI Light" w:cs="Segoe UI Light"/>
                <w:color w:val="auto"/>
                <w:kern w:val="0"/>
                <w:sz w:val="22"/>
                <w14:ligatures w14:val="none"/>
              </w:rPr>
            </w:pPr>
            <w:r w:rsidRPr="006C5604">
              <w:rPr>
                <w:rFonts w:ascii="Segoe UI Light" w:eastAsia="Times New Roman" w:hAnsi="Segoe UI Light" w:cs="Segoe UI Light"/>
                <w:color w:val="auto"/>
                <w:kern w:val="0"/>
                <w:sz w:val="22"/>
                <w14:ligatures w14:val="none"/>
              </w:rPr>
              <w:t>93</w:t>
            </w:r>
            <w:r w:rsidR="00570615">
              <w:rPr>
                <w:rFonts w:ascii="Segoe UI Light" w:eastAsia="Times New Roman" w:hAnsi="Segoe UI Light" w:cs="Segoe UI Light"/>
                <w:color w:val="auto"/>
                <w:kern w:val="0"/>
                <w:sz w:val="22"/>
                <w14:ligatures w14:val="none"/>
              </w:rPr>
              <w:t>,</w:t>
            </w:r>
            <w:r w:rsidRPr="006C5604">
              <w:rPr>
                <w:rFonts w:ascii="Segoe UI Light" w:eastAsia="Times New Roman" w:hAnsi="Segoe UI Light" w:cs="Segoe UI Light"/>
                <w:color w:val="auto"/>
                <w:kern w:val="0"/>
                <w:sz w:val="22"/>
                <w14:ligatures w14:val="none"/>
              </w:rPr>
              <w:t>77%</w:t>
            </w:r>
          </w:p>
        </w:tc>
      </w:tr>
    </w:tbl>
    <w:p w14:paraId="2602BBB6" w14:textId="77777777" w:rsidR="006C5604" w:rsidRDefault="006C5604">
      <w:pPr>
        <w:spacing w:after="39" w:line="259" w:lineRule="auto"/>
        <w:ind w:left="10" w:right="35" w:hanging="10"/>
        <w:jc w:val="right"/>
        <w:rPr>
          <w:rFonts w:ascii="Segoe UI Light" w:hAnsi="Segoe UI Light" w:cs="Segoe UI Light"/>
          <w:i/>
          <w:szCs w:val="24"/>
        </w:rPr>
      </w:pPr>
    </w:p>
    <w:p w14:paraId="32FA7A56" w14:textId="2424B7AA" w:rsidR="001510B2" w:rsidRPr="00304C93" w:rsidRDefault="00623027" w:rsidP="004D388C">
      <w:pPr>
        <w:spacing w:after="120" w:line="240" w:lineRule="auto"/>
        <w:ind w:left="11" w:right="34" w:firstLine="556"/>
        <w:rPr>
          <w:rFonts w:ascii="Segoe UI Light" w:hAnsi="Segoe UI Light" w:cs="Segoe UI Light"/>
          <w:szCs w:val="24"/>
        </w:rPr>
      </w:pPr>
      <w:r w:rsidRPr="00304C93">
        <w:rPr>
          <w:rFonts w:ascii="Segoe UI Light" w:hAnsi="Segoe UI Light" w:cs="Segoe UI Light"/>
          <w:szCs w:val="24"/>
        </w:rPr>
        <w:t>202</w:t>
      </w:r>
      <w:r w:rsidR="009767DF">
        <w:rPr>
          <w:rFonts w:ascii="Segoe UI Light" w:hAnsi="Segoe UI Light" w:cs="Segoe UI Light"/>
          <w:szCs w:val="24"/>
        </w:rPr>
        <w:t>4</w:t>
      </w:r>
      <w:r w:rsidRPr="00304C93">
        <w:rPr>
          <w:rFonts w:ascii="Segoe UI Light" w:hAnsi="Segoe UI Light" w:cs="Segoe UI Light"/>
          <w:szCs w:val="24"/>
        </w:rPr>
        <w:t xml:space="preserve">. </w:t>
      </w:r>
      <w:r w:rsidRPr="009B7A2D">
        <w:rPr>
          <w:rFonts w:ascii="Segoe UI Light" w:hAnsi="Segoe UI Light" w:cs="Segoe UI Light"/>
          <w:szCs w:val="24"/>
        </w:rPr>
        <w:t xml:space="preserve">gadā kopējais klientu apmierinātības indekss ir </w:t>
      </w:r>
      <w:r w:rsidR="009767DF" w:rsidRPr="009B7A2D">
        <w:rPr>
          <w:rFonts w:ascii="Segoe UI Light" w:hAnsi="Segoe UI Light" w:cs="Segoe UI Light"/>
          <w:szCs w:val="24"/>
        </w:rPr>
        <w:t xml:space="preserve">nedaudz samazinājies </w:t>
      </w:r>
      <w:r w:rsidRPr="009B7A2D">
        <w:rPr>
          <w:rFonts w:ascii="Segoe UI Light" w:hAnsi="Segoe UI Light" w:cs="Segoe UI Light"/>
          <w:szCs w:val="24"/>
        </w:rPr>
        <w:t xml:space="preserve">par </w:t>
      </w:r>
      <w:r w:rsidR="009767DF" w:rsidRPr="009B7A2D">
        <w:rPr>
          <w:rFonts w:ascii="Segoe UI Light" w:hAnsi="Segoe UI Light" w:cs="Segoe UI Light"/>
          <w:szCs w:val="24"/>
        </w:rPr>
        <w:t>2,21</w:t>
      </w:r>
      <w:r w:rsidRPr="009B7A2D">
        <w:rPr>
          <w:rFonts w:ascii="Segoe UI Light" w:hAnsi="Segoe UI Light" w:cs="Segoe UI Light"/>
          <w:szCs w:val="24"/>
        </w:rPr>
        <w:t>% salīdzinājumā ar 202</w:t>
      </w:r>
      <w:r w:rsidR="009767DF" w:rsidRPr="009B7A2D">
        <w:rPr>
          <w:rFonts w:ascii="Segoe UI Light" w:hAnsi="Segoe UI Light" w:cs="Segoe UI Light"/>
          <w:szCs w:val="24"/>
        </w:rPr>
        <w:t>3</w:t>
      </w:r>
      <w:r w:rsidRPr="009B7A2D">
        <w:rPr>
          <w:rFonts w:ascii="Segoe UI Light" w:hAnsi="Segoe UI Light" w:cs="Segoe UI Light"/>
          <w:szCs w:val="24"/>
        </w:rPr>
        <w:t>. gadu</w:t>
      </w:r>
      <w:r w:rsidR="009767DF" w:rsidRPr="009B7A2D">
        <w:rPr>
          <w:rFonts w:ascii="Segoe UI Light" w:hAnsi="Segoe UI Light" w:cs="Segoe UI Light"/>
          <w:szCs w:val="24"/>
        </w:rPr>
        <w:t>, bet pārsniedz 2022.</w:t>
      </w:r>
      <w:r w:rsidR="009B7A2D">
        <w:rPr>
          <w:rFonts w:ascii="Segoe UI Light" w:hAnsi="Segoe UI Light" w:cs="Segoe UI Light"/>
          <w:szCs w:val="24"/>
        </w:rPr>
        <w:t xml:space="preserve"> </w:t>
      </w:r>
      <w:r w:rsidR="009767DF" w:rsidRPr="009B7A2D">
        <w:rPr>
          <w:rFonts w:ascii="Segoe UI Light" w:hAnsi="Segoe UI Light" w:cs="Segoe UI Light"/>
          <w:szCs w:val="24"/>
        </w:rPr>
        <w:t>gada rādītāju par 3,37%</w:t>
      </w:r>
      <w:r w:rsidRPr="009B7A2D">
        <w:rPr>
          <w:rFonts w:ascii="Segoe UI Light" w:hAnsi="Segoe UI Light" w:cs="Segoe UI Light"/>
          <w:szCs w:val="24"/>
        </w:rPr>
        <w:t xml:space="preserve"> </w:t>
      </w:r>
      <w:r w:rsidR="009767DF" w:rsidRPr="009B7A2D">
        <w:rPr>
          <w:rFonts w:ascii="Segoe UI Light" w:hAnsi="Segoe UI Light" w:cs="Segoe UI Light"/>
          <w:szCs w:val="24"/>
        </w:rPr>
        <w:t>Jāņem vērā, ka kopš 2023.</w:t>
      </w:r>
      <w:r w:rsidR="009B7A2D">
        <w:rPr>
          <w:rFonts w:ascii="Segoe UI Light" w:hAnsi="Segoe UI Light" w:cs="Segoe UI Light"/>
          <w:szCs w:val="24"/>
        </w:rPr>
        <w:t xml:space="preserve"> </w:t>
      </w:r>
      <w:r w:rsidR="009767DF" w:rsidRPr="009B7A2D">
        <w:rPr>
          <w:rFonts w:ascii="Segoe UI Light" w:hAnsi="Segoe UI Light" w:cs="Segoe UI Light"/>
          <w:szCs w:val="24"/>
        </w:rPr>
        <w:t>gada r</w:t>
      </w:r>
      <w:r w:rsidR="0097497E" w:rsidRPr="009B7A2D">
        <w:rPr>
          <w:rFonts w:ascii="Segoe UI Light" w:hAnsi="Segoe UI Light" w:cs="Segoe UI Light"/>
          <w:szCs w:val="24"/>
        </w:rPr>
        <w:t xml:space="preserve">ezultātu ietekmē Noteikumos apstiprinātais jaunais princips </w:t>
      </w:r>
      <w:r w:rsidR="006F6E25" w:rsidRPr="009B7A2D">
        <w:rPr>
          <w:rFonts w:ascii="Segoe UI Light" w:hAnsi="Segoe UI Light" w:cs="Segoe UI Light"/>
          <w:szCs w:val="24"/>
        </w:rPr>
        <w:t xml:space="preserve">t.i. gadījumā, kad uz jautājumu “vai pārskata gadā saskaņā ar Jums izsniegto radiofrekvences piešķīruma lietošanas atļauju saskārāties ar problēmām (sakaru traucējumiem) spektra izmantošanā” klients ir atbildējis “Nē”, vērtējumā tiek ieskaitīti 10 punkti, jo EMS tiek nodrošināts 100% apmērā. Tāpat, ja traucējumu gadījumā klients ir vērsies </w:t>
      </w:r>
      <w:r w:rsidR="0033053E" w:rsidRPr="009B7A2D">
        <w:rPr>
          <w:rFonts w:ascii="Segoe UI Light" w:hAnsi="Segoe UI Light" w:cs="Segoe UI Light"/>
          <w:szCs w:val="24"/>
        </w:rPr>
        <w:t xml:space="preserve">Sabiedrībā </w:t>
      </w:r>
      <w:r w:rsidR="006F6E25" w:rsidRPr="009B7A2D">
        <w:rPr>
          <w:rFonts w:ascii="Segoe UI Light" w:hAnsi="Segoe UI Light" w:cs="Segoe UI Light"/>
          <w:szCs w:val="24"/>
        </w:rPr>
        <w:t>un uz jautājumu “vai pieprasījums par sakaru traucējumu tika izskatīts likumā noteiktajās 30 dienās” klients ir atbildējis “Jā”, vērtējumā tiek ieskaitīti 10 punkti. Ja atbilde “Nē”, klientam tiek lūgts minēt konkrēto gadījumu. Pārbaudot konkrētā gadījuma datus Namejā, ja traucējumu pieteikums izskatīts ilgāk kā 30 dienas, tad vērtējumā tiek ieskaitīts 1 punkts.</w:t>
      </w:r>
      <w:r w:rsidR="00E5093E" w:rsidRPr="009B7A2D">
        <w:rPr>
          <w:rFonts w:ascii="Segoe UI Light" w:hAnsi="Segoe UI Light" w:cs="Segoe UI Light"/>
          <w:szCs w:val="24"/>
        </w:rPr>
        <w:t xml:space="preserve"> </w:t>
      </w:r>
      <w:r w:rsidR="009767DF" w:rsidRPr="009B7A2D">
        <w:rPr>
          <w:rFonts w:ascii="Segoe UI Light" w:hAnsi="Segoe UI Light" w:cs="Segoe UI Light"/>
          <w:szCs w:val="24"/>
        </w:rPr>
        <w:t>Pozitīvi vērtējams tas, ka ne 2023., ne 2024.gada aptaujā nav saņemta atbilde par traucējumu izskatīšanu neiekļaujoties termiņā, līdz ar to arī vērtējumā 1 punkts nav ticis piemērots.</w:t>
      </w:r>
    </w:p>
    <w:p w14:paraId="367E116E" w14:textId="77777777" w:rsidR="007F592B" w:rsidRPr="007F592B" w:rsidRDefault="007F592B" w:rsidP="00B24B09">
      <w:pPr>
        <w:spacing w:after="346" w:line="259" w:lineRule="auto"/>
        <w:ind w:left="0" w:right="0" w:firstLine="567"/>
        <w:rPr>
          <w:rFonts w:ascii="Segoe UI Light" w:hAnsi="Segoe UI Light" w:cs="Segoe UI Light"/>
          <w:sz w:val="16"/>
          <w:szCs w:val="16"/>
        </w:rPr>
      </w:pPr>
    </w:p>
    <w:p w14:paraId="44F9CDCE" w14:textId="77777777" w:rsidR="00412C0E" w:rsidRDefault="00412C0E" w:rsidP="00213C76">
      <w:pPr>
        <w:pStyle w:val="Heading1"/>
        <w:ind w:left="0"/>
      </w:pPr>
      <w:r>
        <w:t xml:space="preserve">Klientu sniegtie komentāri un priekšlikumi </w:t>
      </w:r>
    </w:p>
    <w:p w14:paraId="3E5924B6" w14:textId="77777777" w:rsidR="00412C0E" w:rsidRDefault="00412C0E" w:rsidP="00BA35BE">
      <w:pPr>
        <w:spacing w:after="357" w:line="259" w:lineRule="auto"/>
        <w:ind w:left="0" w:right="0" w:firstLine="0"/>
        <w:jc w:val="center"/>
      </w:pPr>
      <w:r>
        <w:rPr>
          <w:rFonts w:ascii="Calibri" w:eastAsia="Calibri" w:hAnsi="Calibri" w:cs="Calibri"/>
          <w:noProof/>
          <w:sz w:val="22"/>
        </w:rPr>
        <mc:AlternateContent>
          <mc:Choice Requires="wpg">
            <w:drawing>
              <wp:inline distT="0" distB="0" distL="0" distR="0" wp14:anchorId="6546FA9B" wp14:editId="6F0904CA">
                <wp:extent cx="4152900" cy="38100"/>
                <wp:effectExtent l="0" t="0" r="0" b="0"/>
                <wp:docPr id="17223" name="Group 17223"/>
                <wp:cNvGraphicFramePr/>
                <a:graphic xmlns:a="http://schemas.openxmlformats.org/drawingml/2006/main">
                  <a:graphicData uri="http://schemas.microsoft.com/office/word/2010/wordprocessingGroup">
                    <wpg:wgp>
                      <wpg:cNvGrpSpPr/>
                      <wpg:grpSpPr>
                        <a:xfrm>
                          <a:off x="0" y="0"/>
                          <a:ext cx="4152900" cy="38100"/>
                          <a:chOff x="0" y="0"/>
                          <a:chExt cx="4152900" cy="38100"/>
                        </a:xfrm>
                      </wpg:grpSpPr>
                      <wps:wsp>
                        <wps:cNvPr id="2066" name="Shape 2066"/>
                        <wps:cNvSpPr/>
                        <wps:spPr>
                          <a:xfrm>
                            <a:off x="0" y="0"/>
                            <a:ext cx="4152900" cy="0"/>
                          </a:xfrm>
                          <a:custGeom>
                            <a:avLst/>
                            <a:gdLst/>
                            <a:ahLst/>
                            <a:cxnLst/>
                            <a:rect l="0" t="0" r="0" b="0"/>
                            <a:pathLst>
                              <a:path w="4152900">
                                <a:moveTo>
                                  <a:pt x="0" y="0"/>
                                </a:moveTo>
                                <a:lnTo>
                                  <a:pt x="4152900"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g:wgp>
                  </a:graphicData>
                </a:graphic>
              </wp:inline>
            </w:drawing>
          </mc:Choice>
          <mc:Fallback>
            <w:pict>
              <v:group w14:anchorId="2773503F" id="Group 17223" o:spid="_x0000_s1026" style="width:327pt;height:3pt;mso-position-horizontal-relative:char;mso-position-vertical-relative:line" coordsize="4152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">
                <v:shape id="Shape 2066" o:spid="_x0000_s1027" style="position:absolute;width:41529;height:0;visibility:visible;mso-wrap-style:square;v-text-anchor:top" coordsize="415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" path="m,l4152900,e" filled="f" strokecolor="#767171" strokeweight="3pt">
                  <v:stroke miterlimit="83231f" joinstyle="miter"/>
                  <v:path arrowok="t" textboxrect="0,0,4152900,0"/>
                </v:shape>
                <w10:anchorlock/>
              </v:group>
            </w:pict>
          </mc:Fallback>
        </mc:AlternateContent>
      </w:r>
    </w:p>
    <w:p w14:paraId="0F06B7A0" w14:textId="333C1D64" w:rsidR="00412C0E" w:rsidRPr="00304C93" w:rsidRDefault="00412C0E" w:rsidP="001544C4">
      <w:pPr>
        <w:spacing w:line="240" w:lineRule="auto"/>
        <w:ind w:left="-11" w:right="40" w:firstLine="578"/>
        <w:rPr>
          <w:rFonts w:ascii="Segoe UI Light" w:hAnsi="Segoe UI Light" w:cs="Segoe UI Light"/>
        </w:rPr>
      </w:pPr>
      <w:r w:rsidRPr="00304C93">
        <w:rPr>
          <w:rFonts w:ascii="Segoe UI Light" w:hAnsi="Segoe UI Light" w:cs="Segoe UI Light"/>
        </w:rPr>
        <w:t>202</w:t>
      </w:r>
      <w:r w:rsidR="005B1D99">
        <w:rPr>
          <w:rFonts w:ascii="Segoe UI Light" w:hAnsi="Segoe UI Light" w:cs="Segoe UI Light"/>
        </w:rPr>
        <w:t>4</w:t>
      </w:r>
      <w:r w:rsidRPr="00304C93">
        <w:rPr>
          <w:rFonts w:ascii="Segoe UI Light" w:hAnsi="Segoe UI Light" w:cs="Segoe UI Light"/>
        </w:rPr>
        <w:t xml:space="preserve">. gada aptaujas anketā klientiem tika dota iespēja atvērtā tipa jautājumu veidā sniegt īsus komentārus un priekšlikumus par </w:t>
      </w:r>
      <w:r w:rsidR="0072559F">
        <w:rPr>
          <w:rFonts w:ascii="Segoe UI Light" w:hAnsi="Segoe UI Light" w:cs="Segoe UI Light"/>
        </w:rPr>
        <w:t>Sabiedrības</w:t>
      </w:r>
      <w:r w:rsidRPr="00304C93">
        <w:rPr>
          <w:rFonts w:ascii="Segoe UI Light" w:hAnsi="Segoe UI Light" w:cs="Segoe UI Light"/>
        </w:rPr>
        <w:t xml:space="preserve"> darbu, sniegtajiem pakalpojumiem</w:t>
      </w:r>
      <w:r w:rsidR="008E409B">
        <w:rPr>
          <w:rFonts w:ascii="Segoe UI Light" w:hAnsi="Segoe UI Light" w:cs="Segoe UI Light"/>
        </w:rPr>
        <w:t xml:space="preserve"> </w:t>
      </w:r>
      <w:r w:rsidRPr="00304C93">
        <w:rPr>
          <w:rFonts w:ascii="Segoe UI Light" w:hAnsi="Segoe UI Light" w:cs="Segoe UI Light"/>
        </w:rPr>
        <w:t>un klientu apkalpošanu. 202</w:t>
      </w:r>
      <w:r w:rsidR="0053320E">
        <w:rPr>
          <w:rFonts w:ascii="Segoe UI Light" w:hAnsi="Segoe UI Light" w:cs="Segoe UI Light"/>
        </w:rPr>
        <w:t>4</w:t>
      </w:r>
      <w:r w:rsidRPr="00304C93">
        <w:rPr>
          <w:rFonts w:ascii="Segoe UI Light" w:hAnsi="Segoe UI Light" w:cs="Segoe UI Light"/>
        </w:rPr>
        <w:t xml:space="preserve">. gada klientu aptaujas anketās tika sniegti </w:t>
      </w:r>
      <w:r w:rsidR="00884709" w:rsidRPr="00304C93">
        <w:rPr>
          <w:rFonts w:ascii="Segoe UI Light" w:hAnsi="Segoe UI Light" w:cs="Segoe UI Light"/>
        </w:rPr>
        <w:t>daudzi pozitīvi komentāri, kā piemēram: “</w:t>
      </w:r>
      <w:r w:rsidR="00B84BC9">
        <w:rPr>
          <w:rFonts w:ascii="Segoe UI Light" w:hAnsi="Segoe UI Light" w:cs="Segoe UI Light"/>
        </w:rPr>
        <w:t>Profesionāla komunikācija, kas vērsta uz rezultātu</w:t>
      </w:r>
      <w:r w:rsidR="00B84BC9" w:rsidRPr="0082622F">
        <w:rPr>
          <w:rFonts w:ascii="Segoe UI Light" w:hAnsi="Segoe UI Light" w:cs="Segoe UI Light"/>
        </w:rPr>
        <w:t xml:space="preserve">”, </w:t>
      </w:r>
      <w:r w:rsidR="00B84BC9" w:rsidRPr="009152D6">
        <w:rPr>
          <w:rFonts w:ascii="Segoe UI Light" w:hAnsi="Segoe UI Light" w:cs="Segoe UI Light"/>
        </w:rPr>
        <w:t>vienmēr operatīvi, profesionāli un laipni</w:t>
      </w:r>
      <w:r w:rsidR="00784488" w:rsidRPr="009152D6">
        <w:rPr>
          <w:rFonts w:ascii="Segoe UI Light" w:hAnsi="Segoe UI Light" w:cs="Segoe UI Light"/>
        </w:rPr>
        <w:t>”</w:t>
      </w:r>
      <w:r w:rsidR="00884709" w:rsidRPr="009152D6">
        <w:rPr>
          <w:rFonts w:ascii="Segoe UI Light" w:hAnsi="Segoe UI Light" w:cs="Segoe UI Light"/>
        </w:rPr>
        <w:t>,</w:t>
      </w:r>
      <w:r w:rsidR="00B84BC9" w:rsidRPr="009152D6">
        <w:rPr>
          <w:rFonts w:ascii="Segoe UI Light" w:hAnsi="Segoe UI Light" w:cs="Segoe UI Light"/>
        </w:rPr>
        <w:t xml:space="preserve"> “komunikācija ir viegla un saprotama”,  “darbinieki ātri izprot problēmu un iesaka optimālu </w:t>
      </w:r>
      <w:r w:rsidR="00B84BC9" w:rsidRPr="009152D6">
        <w:rPr>
          <w:rFonts w:ascii="Segoe UI Light" w:hAnsi="Segoe UI Light" w:cs="Segoe UI Light"/>
        </w:rPr>
        <w:lastRenderedPageBreak/>
        <w:t xml:space="preserve">risinājumu”, “atsaucīga un saprotoša attieksme’, “ļoti laba klientu apkalpošana”, “konstruktīva, pat </w:t>
      </w:r>
      <w:proofErr w:type="spellStart"/>
      <w:r w:rsidR="00B84BC9" w:rsidRPr="009152D6">
        <w:rPr>
          <w:rFonts w:ascii="Segoe UI Light" w:hAnsi="Segoe UI Light" w:cs="Segoe UI Light"/>
        </w:rPr>
        <w:t>proaktīva</w:t>
      </w:r>
      <w:proofErr w:type="spellEnd"/>
      <w:r w:rsidR="00B84BC9" w:rsidRPr="009152D6">
        <w:rPr>
          <w:rFonts w:ascii="Segoe UI Light" w:hAnsi="Segoe UI Light" w:cs="Segoe UI Light"/>
        </w:rPr>
        <w:t xml:space="preserve"> attieksme risinot manu vajadzību”, “profesionālas atbildes un skaidrojumi”, “laipni, zinoši un atsaucīgi”, “izcili labs serviss”, “teicami”, “patīkama komunikācija, operatīva problēmu risināšana</w:t>
      </w:r>
      <w:r w:rsidR="0082622F">
        <w:rPr>
          <w:rFonts w:ascii="Segoe UI Light" w:hAnsi="Segoe UI Light" w:cs="Segoe UI Light"/>
        </w:rPr>
        <w:t>”, “pakalpojumi nodrošināti augstā līmenī”, “cilvēcīga attieksme, paskaidroja un palīdzēja”, “ātri, laikā, kompetenti darbinieki”, “operatīva sazināšanās un jautājumu risināšana”, “vienmēr laipni un virzīti uz risinājumu”</w:t>
      </w:r>
      <w:r w:rsidR="00B84BC9" w:rsidRPr="009152D6">
        <w:rPr>
          <w:rFonts w:ascii="Segoe UI Light" w:hAnsi="Segoe UI Light" w:cs="Segoe UI Light"/>
        </w:rPr>
        <w:t>.</w:t>
      </w:r>
      <w:r w:rsidR="00884709" w:rsidRPr="00304C93">
        <w:rPr>
          <w:rFonts w:ascii="Segoe UI Light" w:hAnsi="Segoe UI Light" w:cs="Segoe UI Light"/>
        </w:rPr>
        <w:t xml:space="preserve"> Šie komentāri neprasa t</w:t>
      </w:r>
      <w:r w:rsidR="006F53A9" w:rsidRPr="00304C93">
        <w:rPr>
          <w:rFonts w:ascii="Segoe UI Light" w:hAnsi="Segoe UI Light" w:cs="Segoe UI Light"/>
        </w:rPr>
        <w:t xml:space="preserve">ālāku izpēti. </w:t>
      </w:r>
      <w:r w:rsidR="00884709" w:rsidRPr="00304C93">
        <w:rPr>
          <w:rFonts w:ascii="Segoe UI Light" w:hAnsi="Segoe UI Light" w:cs="Segoe UI Light"/>
        </w:rPr>
        <w:t>No visiem iesniegtajiem kom</w:t>
      </w:r>
      <w:r w:rsidRPr="00304C93">
        <w:rPr>
          <w:rFonts w:ascii="Segoe UI Light" w:hAnsi="Segoe UI Light" w:cs="Segoe UI Light"/>
        </w:rPr>
        <w:t>entāri</w:t>
      </w:r>
      <w:r w:rsidR="006F53A9" w:rsidRPr="00304C93">
        <w:rPr>
          <w:rFonts w:ascii="Segoe UI Light" w:hAnsi="Segoe UI Light" w:cs="Segoe UI Light"/>
        </w:rPr>
        <w:t>em</w:t>
      </w:r>
      <w:r w:rsidRPr="00304C93">
        <w:rPr>
          <w:rFonts w:ascii="Segoe UI Light" w:hAnsi="Segoe UI Light" w:cs="Segoe UI Light"/>
        </w:rPr>
        <w:t xml:space="preserve"> un/ vai priekšlikumi</w:t>
      </w:r>
      <w:r w:rsidR="006F53A9" w:rsidRPr="00304C93">
        <w:rPr>
          <w:rFonts w:ascii="Segoe UI Light" w:hAnsi="Segoe UI Light" w:cs="Segoe UI Light"/>
        </w:rPr>
        <w:t>em</w:t>
      </w:r>
      <w:r w:rsidRPr="00304C93">
        <w:rPr>
          <w:rFonts w:ascii="Segoe UI Light" w:hAnsi="Segoe UI Light" w:cs="Segoe UI Light"/>
        </w:rPr>
        <w:t xml:space="preserve"> </w:t>
      </w:r>
      <w:r w:rsidR="006F53A9" w:rsidRPr="00304C93">
        <w:rPr>
          <w:rFonts w:ascii="Segoe UI Light" w:hAnsi="Segoe UI Light" w:cs="Segoe UI Light"/>
        </w:rPr>
        <w:t xml:space="preserve">detalizētāk tika izpētīti </w:t>
      </w:r>
      <w:r w:rsidR="0053320E">
        <w:rPr>
          <w:rFonts w:ascii="Segoe UI Light" w:hAnsi="Segoe UI Light" w:cs="Segoe UI Light"/>
        </w:rPr>
        <w:t>111</w:t>
      </w:r>
      <w:r w:rsidR="0053320E" w:rsidRPr="00304C93">
        <w:rPr>
          <w:rFonts w:ascii="Segoe UI Light" w:hAnsi="Segoe UI Light" w:cs="Segoe UI Light"/>
        </w:rPr>
        <w:t xml:space="preserve"> </w:t>
      </w:r>
      <w:r w:rsidR="006F53A9" w:rsidRPr="00304C93">
        <w:rPr>
          <w:rFonts w:ascii="Segoe UI Light" w:hAnsi="Segoe UI Light" w:cs="Segoe UI Light"/>
        </w:rPr>
        <w:t>komentāri/priekšlikumi,</w:t>
      </w:r>
      <w:r w:rsidR="004C4BE3" w:rsidRPr="00304C93">
        <w:rPr>
          <w:rFonts w:ascii="Segoe UI Light" w:hAnsi="Segoe UI Light" w:cs="Segoe UI Light"/>
        </w:rPr>
        <w:t xml:space="preserve"> ko iesniedza </w:t>
      </w:r>
      <w:r w:rsidR="0053320E">
        <w:rPr>
          <w:rFonts w:ascii="Segoe UI Light" w:hAnsi="Segoe UI Light" w:cs="Segoe UI Light"/>
        </w:rPr>
        <w:t>63</w:t>
      </w:r>
      <w:r w:rsidR="0053320E" w:rsidRPr="00304C93">
        <w:rPr>
          <w:rFonts w:ascii="Segoe UI Light" w:hAnsi="Segoe UI Light" w:cs="Segoe UI Light"/>
        </w:rPr>
        <w:t xml:space="preserve"> </w:t>
      </w:r>
      <w:r w:rsidR="004C4BE3" w:rsidRPr="00304C93">
        <w:rPr>
          <w:rFonts w:ascii="Segoe UI Light" w:hAnsi="Segoe UI Light" w:cs="Segoe UI Light"/>
        </w:rPr>
        <w:t xml:space="preserve">respondenti (t.sk. </w:t>
      </w:r>
      <w:r w:rsidR="0053320E">
        <w:rPr>
          <w:rFonts w:ascii="Segoe UI Light" w:hAnsi="Segoe UI Light" w:cs="Segoe UI Light"/>
        </w:rPr>
        <w:t>11</w:t>
      </w:r>
      <w:r w:rsidR="0053320E" w:rsidRPr="00304C93">
        <w:rPr>
          <w:rFonts w:ascii="Segoe UI Light" w:hAnsi="Segoe UI Light" w:cs="Segoe UI Light"/>
        </w:rPr>
        <w:t xml:space="preserve"> </w:t>
      </w:r>
      <w:r w:rsidR="004C4BE3" w:rsidRPr="00304C93">
        <w:rPr>
          <w:rFonts w:ascii="Segoe UI Light" w:hAnsi="Segoe UI Light" w:cs="Segoe UI Light"/>
        </w:rPr>
        <w:t>TOP20 klientu pārstāvji)</w:t>
      </w:r>
      <w:r w:rsidR="006F53A9" w:rsidRPr="00304C93">
        <w:rPr>
          <w:rFonts w:ascii="Segoe UI Light" w:hAnsi="Segoe UI Light" w:cs="Segoe UI Light"/>
        </w:rPr>
        <w:t xml:space="preserve"> </w:t>
      </w:r>
      <w:r w:rsidRPr="00304C93">
        <w:rPr>
          <w:rFonts w:ascii="Segoe UI Light" w:hAnsi="Segoe UI Light" w:cs="Segoe UI Light"/>
        </w:rPr>
        <w:t xml:space="preserve">par tādām tēmām kā </w:t>
      </w:r>
      <w:r w:rsidR="004C4BE3" w:rsidRPr="00304C93">
        <w:rPr>
          <w:rFonts w:ascii="Segoe UI Light" w:hAnsi="Segoe UI Light" w:cs="Segoe UI Light"/>
        </w:rPr>
        <w:t xml:space="preserve">klientu portāls, </w:t>
      </w:r>
      <w:r w:rsidR="0053320E">
        <w:rPr>
          <w:rFonts w:ascii="Segoe UI Light" w:hAnsi="Segoe UI Light" w:cs="Segoe UI Light"/>
        </w:rPr>
        <w:t xml:space="preserve">mājas lapa, </w:t>
      </w:r>
      <w:r w:rsidRPr="00304C93">
        <w:rPr>
          <w:rFonts w:ascii="Segoe UI Light" w:hAnsi="Segoe UI Light" w:cs="Segoe UI Light"/>
        </w:rPr>
        <w:t>pakalpojumu rēķini</w:t>
      </w:r>
      <w:r w:rsidR="004C4BE3" w:rsidRPr="00304C93">
        <w:rPr>
          <w:rFonts w:ascii="Segoe UI Light" w:hAnsi="Segoe UI Light" w:cs="Segoe UI Light"/>
        </w:rPr>
        <w:t xml:space="preserve"> un</w:t>
      </w:r>
      <w:r w:rsidRPr="00304C93">
        <w:rPr>
          <w:rFonts w:ascii="Segoe UI Light" w:hAnsi="Segoe UI Light" w:cs="Segoe UI Light"/>
        </w:rPr>
        <w:t xml:space="preserve"> </w:t>
      </w:r>
      <w:r w:rsidR="004C4BE3" w:rsidRPr="00304C93">
        <w:rPr>
          <w:rFonts w:ascii="Segoe UI Light" w:hAnsi="Segoe UI Light" w:cs="Segoe UI Light"/>
        </w:rPr>
        <w:t xml:space="preserve">tarifi, </w:t>
      </w:r>
      <w:r w:rsidRPr="00304C93">
        <w:rPr>
          <w:rFonts w:ascii="Segoe UI Light" w:hAnsi="Segoe UI Light" w:cs="Segoe UI Light"/>
        </w:rPr>
        <w:t xml:space="preserve">dokumentu un informācijas aprite, radiofrekvenču plānošana, radiosakaru traucējumu pieteikšanu un novēršanu, un citām tēmām. </w:t>
      </w:r>
      <w:r w:rsidR="00036F66" w:rsidRPr="00304C93">
        <w:rPr>
          <w:rFonts w:ascii="Segoe UI Light" w:hAnsi="Segoe UI Light" w:cs="Segoe UI Light"/>
        </w:rPr>
        <w:t>V</w:t>
      </w:r>
      <w:r w:rsidRPr="00304C93">
        <w:rPr>
          <w:rFonts w:ascii="Segoe UI Light" w:hAnsi="Segoe UI Light" w:cs="Segoe UI Light"/>
        </w:rPr>
        <w:t xml:space="preserve">airumā gadījumu katrs klienta sniegtais komentārs un/ vai priekšlikums ir attiecināms uz individuālu jomu, kur klients saredz </w:t>
      </w:r>
      <w:r w:rsidR="00D97334">
        <w:rPr>
          <w:rFonts w:ascii="Segoe UI Light" w:hAnsi="Segoe UI Light" w:cs="Segoe UI Light"/>
        </w:rPr>
        <w:t>Sabiedrības</w:t>
      </w:r>
      <w:r w:rsidRPr="00304C93">
        <w:rPr>
          <w:rFonts w:ascii="Segoe UI Light" w:hAnsi="Segoe UI Light" w:cs="Segoe UI Light"/>
        </w:rPr>
        <w:t xml:space="preserve"> iespēju pilnveidoties vai arī kur nepieciešams sniegt plašāku informāciju par </w:t>
      </w:r>
      <w:r w:rsidR="00D97334">
        <w:rPr>
          <w:rFonts w:ascii="Segoe UI Light" w:hAnsi="Segoe UI Light" w:cs="Segoe UI Light"/>
        </w:rPr>
        <w:t>Sabiedrības</w:t>
      </w:r>
      <w:r w:rsidRPr="00304C93">
        <w:rPr>
          <w:rFonts w:ascii="Segoe UI Light" w:hAnsi="Segoe UI Light" w:cs="Segoe UI Light"/>
        </w:rPr>
        <w:t xml:space="preserve"> pakalpojumiem un  sniegtajām iespējām klientiem. Tomēr par </w:t>
      </w:r>
      <w:r w:rsidR="002B39AB">
        <w:rPr>
          <w:rFonts w:ascii="Segoe UI Light" w:hAnsi="Segoe UI Light" w:cs="Segoe UI Light"/>
        </w:rPr>
        <w:t>9</w:t>
      </w:r>
      <w:r w:rsidR="00867B93" w:rsidRPr="00304C93">
        <w:rPr>
          <w:rFonts w:ascii="Segoe UI Light" w:hAnsi="Segoe UI Light" w:cs="Segoe UI Light"/>
        </w:rPr>
        <w:t xml:space="preserve"> </w:t>
      </w:r>
      <w:r w:rsidRPr="00304C93">
        <w:rPr>
          <w:rFonts w:ascii="Segoe UI Light" w:hAnsi="Segoe UI Light" w:cs="Segoe UI Light"/>
        </w:rPr>
        <w:t>jomām komentāri un/ vai priekšlikumi atkārtojās vairākkārt, kam būtu pievēršama pastiprināta uzmanība</w:t>
      </w:r>
      <w:r w:rsidR="00D32C70" w:rsidRPr="00304C93">
        <w:rPr>
          <w:rFonts w:ascii="Segoe UI Light" w:hAnsi="Segoe UI Light" w:cs="Segoe UI Light"/>
        </w:rPr>
        <w:t xml:space="preserve"> un tās ir apkopotas</w:t>
      </w:r>
      <w:r w:rsidRPr="00304C93">
        <w:rPr>
          <w:rFonts w:ascii="Segoe UI Light" w:hAnsi="Segoe UI Light" w:cs="Segoe UI Light"/>
        </w:rPr>
        <w:t xml:space="preserve"> tabulā Nr. </w:t>
      </w:r>
      <w:r w:rsidR="009A72B0">
        <w:rPr>
          <w:rFonts w:ascii="Segoe UI Light" w:hAnsi="Segoe UI Light" w:cs="Segoe UI Light"/>
        </w:rPr>
        <w:t>4</w:t>
      </w:r>
      <w:r w:rsidRPr="00304C93">
        <w:rPr>
          <w:rFonts w:ascii="Segoe UI Light" w:hAnsi="Segoe UI Light" w:cs="Segoe UI Light"/>
        </w:rPr>
        <w:t xml:space="preserve">.  </w:t>
      </w:r>
    </w:p>
    <w:p w14:paraId="036FA7DB" w14:textId="670A5299" w:rsidR="00846B66" w:rsidRPr="008E409B" w:rsidRDefault="00412C0E" w:rsidP="00E60AE8">
      <w:pPr>
        <w:spacing w:after="0" w:line="259" w:lineRule="auto"/>
        <w:ind w:left="10" w:right="35" w:hanging="10"/>
        <w:jc w:val="right"/>
        <w:rPr>
          <w:rFonts w:ascii="Segoe UI Light" w:hAnsi="Segoe UI Light" w:cs="Segoe UI Light"/>
          <w:i/>
        </w:rPr>
      </w:pPr>
      <w:r w:rsidRPr="008E409B">
        <w:rPr>
          <w:rFonts w:ascii="Segoe UI Light" w:hAnsi="Segoe UI Light" w:cs="Segoe UI Light"/>
          <w:i/>
        </w:rPr>
        <w:t xml:space="preserve"> </w:t>
      </w:r>
      <w:r w:rsidR="00443693" w:rsidRPr="008E409B">
        <w:rPr>
          <w:rFonts w:ascii="Segoe UI Light" w:hAnsi="Segoe UI Light" w:cs="Segoe UI Light"/>
          <w:i/>
        </w:rPr>
        <w:t xml:space="preserve">Tabula Nr. </w:t>
      </w:r>
      <w:r w:rsidR="00AF7821" w:rsidRPr="008E409B">
        <w:rPr>
          <w:rFonts w:ascii="Segoe UI Light" w:hAnsi="Segoe UI Light" w:cs="Segoe UI Light"/>
          <w:i/>
        </w:rPr>
        <w:t>4</w:t>
      </w:r>
    </w:p>
    <w:tbl>
      <w:tblPr>
        <w:tblW w:w="9493" w:type="dxa"/>
        <w:tblLook w:val="04A0" w:firstRow="1" w:lastRow="0" w:firstColumn="1" w:lastColumn="0" w:noHBand="0" w:noVBand="1"/>
      </w:tblPr>
      <w:tblGrid>
        <w:gridCol w:w="7650"/>
        <w:gridCol w:w="1843"/>
      </w:tblGrid>
      <w:tr w:rsidR="00846B66" w:rsidRPr="00846B66" w14:paraId="17B60FE7" w14:textId="77777777" w:rsidTr="00846B66">
        <w:trPr>
          <w:trHeight w:val="345"/>
        </w:trPr>
        <w:tc>
          <w:tcPr>
            <w:tcW w:w="7650" w:type="dxa"/>
            <w:tcBorders>
              <w:top w:val="single" w:sz="4" w:space="0" w:color="auto"/>
              <w:left w:val="single" w:sz="4" w:space="0" w:color="auto"/>
              <w:bottom w:val="single" w:sz="4" w:space="0" w:color="auto"/>
              <w:right w:val="single" w:sz="4" w:space="0" w:color="auto"/>
            </w:tcBorders>
            <w:shd w:val="clear" w:color="000000" w:fill="981E33"/>
            <w:vAlign w:val="center"/>
            <w:hideMark/>
          </w:tcPr>
          <w:p w14:paraId="6918B878"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FFFFFF"/>
                <w:kern w:val="0"/>
                <w:szCs w:val="24"/>
                <w14:ligatures w14:val="none"/>
              </w:rPr>
            </w:pPr>
            <w:r w:rsidRPr="00846B66">
              <w:rPr>
                <w:rFonts w:ascii="Segoe UI Light" w:eastAsia="Times New Roman" w:hAnsi="Segoe UI Light" w:cs="Segoe UI Light"/>
                <w:color w:val="FFFFFF"/>
                <w:kern w:val="0"/>
                <w:szCs w:val="24"/>
                <w14:ligatures w14:val="none"/>
              </w:rPr>
              <w:t>Komentārs/ priekšlikums</w:t>
            </w:r>
          </w:p>
        </w:tc>
        <w:tc>
          <w:tcPr>
            <w:tcW w:w="1843" w:type="dxa"/>
            <w:tcBorders>
              <w:top w:val="single" w:sz="4" w:space="0" w:color="auto"/>
              <w:left w:val="nil"/>
              <w:bottom w:val="single" w:sz="4" w:space="0" w:color="auto"/>
              <w:right w:val="single" w:sz="4" w:space="0" w:color="auto"/>
            </w:tcBorders>
            <w:shd w:val="clear" w:color="000000" w:fill="981E33"/>
            <w:vAlign w:val="center"/>
            <w:hideMark/>
          </w:tcPr>
          <w:p w14:paraId="7469BE4A"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FFFFFF"/>
                <w:kern w:val="0"/>
                <w:szCs w:val="24"/>
                <w14:ligatures w14:val="none"/>
              </w:rPr>
            </w:pPr>
            <w:r w:rsidRPr="00846B66">
              <w:rPr>
                <w:rFonts w:ascii="Segoe UI Light" w:eastAsia="Times New Roman" w:hAnsi="Segoe UI Light" w:cs="Segoe UI Light"/>
                <w:color w:val="FFFFFF"/>
                <w:kern w:val="0"/>
                <w:szCs w:val="24"/>
                <w14:ligatures w14:val="none"/>
              </w:rPr>
              <w:t>Respondenti</w:t>
            </w:r>
          </w:p>
        </w:tc>
      </w:tr>
      <w:tr w:rsidR="00846B66" w:rsidRPr="00846B66" w14:paraId="3E66433C"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E8CBD80"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Rēķinus par pakalpojumiem izrakstīt retāk (piemēram, 1x gadā)</w:t>
            </w:r>
          </w:p>
        </w:tc>
        <w:tc>
          <w:tcPr>
            <w:tcW w:w="1843" w:type="dxa"/>
            <w:tcBorders>
              <w:top w:val="nil"/>
              <w:left w:val="nil"/>
              <w:bottom w:val="single" w:sz="4" w:space="0" w:color="auto"/>
              <w:right w:val="single" w:sz="4" w:space="0" w:color="auto"/>
            </w:tcBorders>
            <w:shd w:val="clear" w:color="auto" w:fill="auto"/>
            <w:vAlign w:val="center"/>
            <w:hideMark/>
          </w:tcPr>
          <w:p w14:paraId="384EB443"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14</w:t>
            </w:r>
          </w:p>
        </w:tc>
      </w:tr>
      <w:tr w:rsidR="00846B66" w:rsidRPr="00846B66" w14:paraId="42CDE731"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42E26EA"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Ieteikumi uzlabojumiem klientu pašapkalpošanās portālā</w:t>
            </w:r>
          </w:p>
        </w:tc>
        <w:tc>
          <w:tcPr>
            <w:tcW w:w="1843" w:type="dxa"/>
            <w:tcBorders>
              <w:top w:val="nil"/>
              <w:left w:val="nil"/>
              <w:bottom w:val="single" w:sz="4" w:space="0" w:color="auto"/>
              <w:right w:val="single" w:sz="4" w:space="0" w:color="auto"/>
            </w:tcBorders>
            <w:shd w:val="clear" w:color="auto" w:fill="auto"/>
            <w:vAlign w:val="center"/>
            <w:hideMark/>
          </w:tcPr>
          <w:p w14:paraId="2997E235"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13*</w:t>
            </w:r>
          </w:p>
        </w:tc>
      </w:tr>
      <w:tr w:rsidR="00846B66" w:rsidRPr="00846B66" w14:paraId="4E4E3AD2"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02B17C4"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Samazināt pakalpojumu maksu</w:t>
            </w:r>
          </w:p>
        </w:tc>
        <w:tc>
          <w:tcPr>
            <w:tcW w:w="1843" w:type="dxa"/>
            <w:tcBorders>
              <w:top w:val="nil"/>
              <w:left w:val="nil"/>
              <w:bottom w:val="single" w:sz="4" w:space="0" w:color="auto"/>
              <w:right w:val="single" w:sz="4" w:space="0" w:color="auto"/>
            </w:tcBorders>
            <w:shd w:val="clear" w:color="auto" w:fill="auto"/>
            <w:vAlign w:val="center"/>
            <w:hideMark/>
          </w:tcPr>
          <w:p w14:paraId="403BB9A8"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8*</w:t>
            </w:r>
          </w:p>
        </w:tc>
      </w:tr>
      <w:tr w:rsidR="00846B66" w:rsidRPr="00846B66" w14:paraId="1B1B3C1F"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2A336D7F"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Ieteikumi frekvenču monitoringā un traucējumu novēršanā</w:t>
            </w:r>
          </w:p>
        </w:tc>
        <w:tc>
          <w:tcPr>
            <w:tcW w:w="1843" w:type="dxa"/>
            <w:tcBorders>
              <w:top w:val="nil"/>
              <w:left w:val="nil"/>
              <w:bottom w:val="single" w:sz="4" w:space="0" w:color="auto"/>
              <w:right w:val="single" w:sz="4" w:space="0" w:color="auto"/>
            </w:tcBorders>
            <w:shd w:val="clear" w:color="auto" w:fill="auto"/>
            <w:vAlign w:val="center"/>
            <w:hideMark/>
          </w:tcPr>
          <w:p w14:paraId="11FC677F"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4*</w:t>
            </w:r>
          </w:p>
        </w:tc>
      </w:tr>
      <w:tr w:rsidR="00846B66" w:rsidRPr="00846B66" w14:paraId="75D48EDC"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EDE2196"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Ieteikumi uzlabojumiem mājas lapā</w:t>
            </w:r>
          </w:p>
        </w:tc>
        <w:tc>
          <w:tcPr>
            <w:tcW w:w="1843" w:type="dxa"/>
            <w:tcBorders>
              <w:top w:val="nil"/>
              <w:left w:val="nil"/>
              <w:bottom w:val="single" w:sz="4" w:space="0" w:color="auto"/>
              <w:right w:val="single" w:sz="4" w:space="0" w:color="auto"/>
            </w:tcBorders>
            <w:shd w:val="clear" w:color="auto" w:fill="auto"/>
            <w:vAlign w:val="center"/>
            <w:hideMark/>
          </w:tcPr>
          <w:p w14:paraId="2ABB7DC4"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3*</w:t>
            </w:r>
          </w:p>
        </w:tc>
      </w:tr>
      <w:tr w:rsidR="00846B66" w:rsidRPr="00846B66" w14:paraId="08B389BA"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67972C6"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Neskaidrības ar pilnvarojumiem un iespēju piekļūt portālam</w:t>
            </w:r>
          </w:p>
        </w:tc>
        <w:tc>
          <w:tcPr>
            <w:tcW w:w="1843" w:type="dxa"/>
            <w:tcBorders>
              <w:top w:val="nil"/>
              <w:left w:val="nil"/>
              <w:bottom w:val="single" w:sz="4" w:space="0" w:color="auto"/>
              <w:right w:val="single" w:sz="4" w:space="0" w:color="auto"/>
            </w:tcBorders>
            <w:shd w:val="clear" w:color="auto" w:fill="auto"/>
            <w:vAlign w:val="center"/>
            <w:hideMark/>
          </w:tcPr>
          <w:p w14:paraId="2C3502A7"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2*</w:t>
            </w:r>
          </w:p>
        </w:tc>
      </w:tr>
      <w:tr w:rsidR="00846B66" w:rsidRPr="00846B66" w14:paraId="60C4A2B8"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6AB75BDD"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Vienkāršot atļauju izsniegšanu, skaidrākas procedūras un/vai izdot/pagarināt automātiski</w:t>
            </w:r>
          </w:p>
        </w:tc>
        <w:tc>
          <w:tcPr>
            <w:tcW w:w="1843" w:type="dxa"/>
            <w:tcBorders>
              <w:top w:val="nil"/>
              <w:left w:val="nil"/>
              <w:bottom w:val="single" w:sz="4" w:space="0" w:color="auto"/>
              <w:right w:val="single" w:sz="4" w:space="0" w:color="auto"/>
            </w:tcBorders>
            <w:shd w:val="clear" w:color="auto" w:fill="auto"/>
            <w:vAlign w:val="center"/>
            <w:hideMark/>
          </w:tcPr>
          <w:p w14:paraId="174C2F70"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2*</w:t>
            </w:r>
          </w:p>
        </w:tc>
      </w:tr>
      <w:tr w:rsidR="00846B66" w:rsidRPr="00846B66" w14:paraId="1E489C7F"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2A34E2C"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Ieteikumi aktualizēt amatieru eksāmena jautājumus</w:t>
            </w:r>
          </w:p>
        </w:tc>
        <w:tc>
          <w:tcPr>
            <w:tcW w:w="1843" w:type="dxa"/>
            <w:tcBorders>
              <w:top w:val="nil"/>
              <w:left w:val="nil"/>
              <w:bottom w:val="single" w:sz="4" w:space="0" w:color="auto"/>
              <w:right w:val="single" w:sz="4" w:space="0" w:color="auto"/>
            </w:tcBorders>
            <w:shd w:val="clear" w:color="auto" w:fill="auto"/>
            <w:vAlign w:val="center"/>
            <w:hideMark/>
          </w:tcPr>
          <w:p w14:paraId="7DFAEC4F"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2</w:t>
            </w:r>
          </w:p>
        </w:tc>
      </w:tr>
      <w:tr w:rsidR="00846B66" w:rsidRPr="00846B66" w14:paraId="1D3015F6" w14:textId="77777777" w:rsidTr="00846B66">
        <w:trPr>
          <w:trHeight w:val="450"/>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62A8691C" w14:textId="77777777" w:rsidR="00846B66" w:rsidRPr="00846B66" w:rsidRDefault="00846B66" w:rsidP="00846B66">
            <w:pPr>
              <w:spacing w:after="0" w:line="240" w:lineRule="auto"/>
              <w:ind w:left="0" w:right="0" w:firstLine="0"/>
              <w:jc w:val="left"/>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Informēt par atļauju derīguma termiņiem</w:t>
            </w:r>
          </w:p>
        </w:tc>
        <w:tc>
          <w:tcPr>
            <w:tcW w:w="1843" w:type="dxa"/>
            <w:tcBorders>
              <w:top w:val="nil"/>
              <w:left w:val="nil"/>
              <w:bottom w:val="single" w:sz="4" w:space="0" w:color="auto"/>
              <w:right w:val="single" w:sz="4" w:space="0" w:color="auto"/>
            </w:tcBorders>
            <w:shd w:val="clear" w:color="auto" w:fill="auto"/>
            <w:vAlign w:val="center"/>
            <w:hideMark/>
          </w:tcPr>
          <w:p w14:paraId="71D5411E" w14:textId="77777777" w:rsidR="00846B66" w:rsidRPr="00846B66" w:rsidRDefault="00846B66" w:rsidP="00846B66">
            <w:pPr>
              <w:spacing w:after="0" w:line="240" w:lineRule="auto"/>
              <w:ind w:left="0" w:right="0" w:firstLine="0"/>
              <w:jc w:val="center"/>
              <w:rPr>
                <w:rFonts w:ascii="Segoe UI Light" w:eastAsia="Times New Roman" w:hAnsi="Segoe UI Light" w:cs="Segoe UI Light"/>
                <w:color w:val="auto"/>
                <w:kern w:val="0"/>
                <w:szCs w:val="24"/>
                <w14:ligatures w14:val="none"/>
              </w:rPr>
            </w:pPr>
            <w:r w:rsidRPr="00846B66">
              <w:rPr>
                <w:rFonts w:ascii="Segoe UI Light" w:eastAsia="Times New Roman" w:hAnsi="Segoe UI Light" w:cs="Segoe UI Light"/>
                <w:color w:val="auto"/>
                <w:kern w:val="0"/>
                <w:szCs w:val="24"/>
                <w14:ligatures w14:val="none"/>
              </w:rPr>
              <w:t>2</w:t>
            </w:r>
          </w:p>
        </w:tc>
      </w:tr>
    </w:tbl>
    <w:p w14:paraId="49445E05" w14:textId="77777777" w:rsidR="00412C0E" w:rsidRPr="00304C93" w:rsidRDefault="00412C0E" w:rsidP="00DE6998">
      <w:pPr>
        <w:spacing w:after="188" w:line="259" w:lineRule="auto"/>
        <w:ind w:left="0" w:right="0" w:firstLine="0"/>
        <w:jc w:val="left"/>
        <w:rPr>
          <w:rFonts w:ascii="Segoe UI Light" w:hAnsi="Segoe UI Light" w:cs="Segoe UI Light"/>
          <w:szCs w:val="24"/>
        </w:rPr>
      </w:pPr>
      <w:r w:rsidRPr="00304C93">
        <w:rPr>
          <w:rFonts w:ascii="Segoe UI Light" w:hAnsi="Segoe UI Light" w:cs="Segoe UI Light"/>
          <w:i/>
          <w:szCs w:val="24"/>
        </w:rPr>
        <w:t xml:space="preserve">*- šādu komentāru/ priekšlikumu izteica arī TOP20 klientu pārstāvji. </w:t>
      </w:r>
      <w:r w:rsidRPr="00304C93">
        <w:rPr>
          <w:rFonts w:ascii="Segoe UI Light" w:hAnsi="Segoe UI Light" w:cs="Segoe UI Light"/>
          <w:szCs w:val="24"/>
        </w:rPr>
        <w:t xml:space="preserve"> </w:t>
      </w:r>
    </w:p>
    <w:p w14:paraId="27BA47AA" w14:textId="4B99F9D1" w:rsidR="0011368E" w:rsidRPr="00304C93" w:rsidRDefault="0011368E" w:rsidP="001544C4">
      <w:pPr>
        <w:spacing w:after="215" w:line="240" w:lineRule="auto"/>
        <w:ind w:left="-11" w:right="40" w:firstLine="578"/>
        <w:rPr>
          <w:rFonts w:ascii="Segoe UI Light" w:hAnsi="Segoe UI Light" w:cs="Segoe UI Light"/>
          <w:szCs w:val="24"/>
        </w:rPr>
      </w:pPr>
      <w:r w:rsidRPr="00304C93">
        <w:rPr>
          <w:rFonts w:ascii="Segoe UI Light" w:hAnsi="Segoe UI Light" w:cs="Segoe UI Light"/>
          <w:szCs w:val="24"/>
        </w:rPr>
        <w:t xml:space="preserve">Izpētes laikā ir identificēts viens respondents, kas </w:t>
      </w:r>
      <w:r w:rsidR="007D6F0E">
        <w:rPr>
          <w:rFonts w:ascii="Segoe UI Light" w:hAnsi="Segoe UI Light" w:cs="Segoe UI Light"/>
          <w:szCs w:val="24"/>
        </w:rPr>
        <w:t>trešo</w:t>
      </w:r>
      <w:r w:rsidR="007D6F0E" w:rsidRPr="00304C93">
        <w:rPr>
          <w:rFonts w:ascii="Segoe UI Light" w:hAnsi="Segoe UI Light" w:cs="Segoe UI Light"/>
          <w:szCs w:val="24"/>
        </w:rPr>
        <w:t xml:space="preserve"> </w:t>
      </w:r>
      <w:r w:rsidRPr="00304C93">
        <w:rPr>
          <w:rFonts w:ascii="Segoe UI Light" w:hAnsi="Segoe UI Light" w:cs="Segoe UI Light"/>
          <w:szCs w:val="24"/>
        </w:rPr>
        <w:t>gadu pēc kārtas sniedz līdzīgus komentārus</w:t>
      </w:r>
      <w:r w:rsidR="007D6F0E">
        <w:rPr>
          <w:rFonts w:ascii="Segoe UI Light" w:hAnsi="Segoe UI Light" w:cs="Segoe UI Light"/>
          <w:szCs w:val="24"/>
        </w:rPr>
        <w:t xml:space="preserve"> par 16. kanāla izmantošanu jūrā</w:t>
      </w:r>
      <w:r w:rsidRPr="00304C93">
        <w:rPr>
          <w:rFonts w:ascii="Segoe UI Light" w:hAnsi="Segoe UI Light" w:cs="Segoe UI Light"/>
          <w:szCs w:val="24"/>
        </w:rPr>
        <w:t xml:space="preserve">. </w:t>
      </w:r>
      <w:r w:rsidR="007D6F0E">
        <w:rPr>
          <w:rFonts w:ascii="Segoe UI Light" w:hAnsi="Segoe UI Light" w:cs="Segoe UI Light"/>
          <w:szCs w:val="24"/>
        </w:rPr>
        <w:t xml:space="preserve">Ir plānota saruna ar Krasta apsardzes dienestu, lai saprastu, vai klienta aktualizētais jautājums ir problēma un par tās iespējamiem risinājumiem. </w:t>
      </w:r>
      <w:r w:rsidRPr="00304C93">
        <w:rPr>
          <w:rFonts w:ascii="Segoe UI Light" w:hAnsi="Segoe UI Light" w:cs="Segoe UI Light"/>
          <w:szCs w:val="24"/>
        </w:rPr>
        <w:t xml:space="preserve">Ar respondentu </w:t>
      </w:r>
      <w:r w:rsidR="00B41C86" w:rsidRPr="00304C93">
        <w:rPr>
          <w:rFonts w:ascii="Segoe UI Light" w:hAnsi="Segoe UI Light" w:cs="Segoe UI Light"/>
          <w:szCs w:val="24"/>
        </w:rPr>
        <w:t>202</w:t>
      </w:r>
      <w:r w:rsidR="007D6F0E">
        <w:rPr>
          <w:rFonts w:ascii="Segoe UI Light" w:hAnsi="Segoe UI Light" w:cs="Segoe UI Light"/>
          <w:szCs w:val="24"/>
        </w:rPr>
        <w:t>5</w:t>
      </w:r>
      <w:r w:rsidR="00B41C86" w:rsidRPr="00304C93">
        <w:rPr>
          <w:rFonts w:ascii="Segoe UI Light" w:hAnsi="Segoe UI Light" w:cs="Segoe UI Light"/>
          <w:szCs w:val="24"/>
        </w:rPr>
        <w:t>.</w:t>
      </w:r>
      <w:r w:rsidR="008E409B">
        <w:rPr>
          <w:rFonts w:ascii="Segoe UI Light" w:hAnsi="Segoe UI Light" w:cs="Segoe UI Light"/>
          <w:szCs w:val="24"/>
        </w:rPr>
        <w:t xml:space="preserve"> </w:t>
      </w:r>
      <w:r w:rsidR="00B41C86" w:rsidRPr="00304C93">
        <w:rPr>
          <w:rFonts w:ascii="Segoe UI Light" w:hAnsi="Segoe UI Light" w:cs="Segoe UI Light"/>
          <w:szCs w:val="24"/>
        </w:rPr>
        <w:t xml:space="preserve">gadā </w:t>
      </w:r>
      <w:r w:rsidRPr="00304C93">
        <w:rPr>
          <w:rFonts w:ascii="Segoe UI Light" w:hAnsi="Segoe UI Light" w:cs="Segoe UI Light"/>
          <w:szCs w:val="24"/>
        </w:rPr>
        <w:t>tiks veikta saziņa.</w:t>
      </w:r>
      <w:r w:rsidR="00DC0E2B" w:rsidRPr="00304C93">
        <w:rPr>
          <w:rFonts w:ascii="Segoe UI Light" w:hAnsi="Segoe UI Light" w:cs="Segoe UI Light"/>
          <w:szCs w:val="24"/>
        </w:rPr>
        <w:t xml:space="preserve"> Ar </w:t>
      </w:r>
      <w:r w:rsidR="00871F3E">
        <w:rPr>
          <w:rFonts w:ascii="Segoe UI Light" w:hAnsi="Segoe UI Light" w:cs="Segoe UI Light"/>
          <w:szCs w:val="24"/>
        </w:rPr>
        <w:t>9</w:t>
      </w:r>
      <w:r w:rsidR="00DC0E2B" w:rsidRPr="00304C93">
        <w:rPr>
          <w:rFonts w:ascii="Segoe UI Light" w:hAnsi="Segoe UI Light" w:cs="Segoe UI Light"/>
          <w:szCs w:val="24"/>
        </w:rPr>
        <w:t xml:space="preserve"> respondentiem </w:t>
      </w:r>
      <w:r w:rsidR="009E25B7" w:rsidRPr="00304C93">
        <w:rPr>
          <w:rFonts w:ascii="Segoe UI Light" w:hAnsi="Segoe UI Light" w:cs="Segoe UI Light"/>
          <w:szCs w:val="24"/>
        </w:rPr>
        <w:t>202</w:t>
      </w:r>
      <w:r w:rsidR="007D6F0E">
        <w:rPr>
          <w:rFonts w:ascii="Segoe UI Light" w:hAnsi="Segoe UI Light" w:cs="Segoe UI Light"/>
          <w:szCs w:val="24"/>
        </w:rPr>
        <w:t>5</w:t>
      </w:r>
      <w:r w:rsidR="009E25B7" w:rsidRPr="00304C93">
        <w:rPr>
          <w:rFonts w:ascii="Segoe UI Light" w:hAnsi="Segoe UI Light" w:cs="Segoe UI Light"/>
          <w:szCs w:val="24"/>
        </w:rPr>
        <w:t>.</w:t>
      </w:r>
      <w:r w:rsidR="008E409B">
        <w:rPr>
          <w:rFonts w:ascii="Segoe UI Light" w:hAnsi="Segoe UI Light" w:cs="Segoe UI Light"/>
          <w:szCs w:val="24"/>
        </w:rPr>
        <w:t xml:space="preserve"> </w:t>
      </w:r>
      <w:r w:rsidR="009E25B7" w:rsidRPr="00304C93">
        <w:rPr>
          <w:rFonts w:ascii="Segoe UI Light" w:hAnsi="Segoe UI Light" w:cs="Segoe UI Light"/>
          <w:szCs w:val="24"/>
        </w:rPr>
        <w:t xml:space="preserve">gadā </w:t>
      </w:r>
      <w:r w:rsidR="00DC0E2B" w:rsidRPr="00304C93">
        <w:rPr>
          <w:rFonts w:ascii="Segoe UI Light" w:hAnsi="Segoe UI Light" w:cs="Segoe UI Light"/>
          <w:szCs w:val="24"/>
        </w:rPr>
        <w:t xml:space="preserve">ir </w:t>
      </w:r>
      <w:r w:rsidR="00D37271" w:rsidRPr="00304C93">
        <w:rPr>
          <w:rFonts w:ascii="Segoe UI Light" w:hAnsi="Segoe UI Light" w:cs="Segoe UI Light"/>
          <w:szCs w:val="24"/>
        </w:rPr>
        <w:t>plānota</w:t>
      </w:r>
      <w:r w:rsidR="00DC0E2B" w:rsidRPr="00304C93">
        <w:rPr>
          <w:rFonts w:ascii="Segoe UI Light" w:hAnsi="Segoe UI Light" w:cs="Segoe UI Light"/>
          <w:szCs w:val="24"/>
        </w:rPr>
        <w:t xml:space="preserve"> </w:t>
      </w:r>
      <w:r w:rsidR="00B41C86" w:rsidRPr="00304C93">
        <w:rPr>
          <w:rFonts w:ascii="Segoe UI Light" w:hAnsi="Segoe UI Light" w:cs="Segoe UI Light"/>
          <w:szCs w:val="24"/>
        </w:rPr>
        <w:t>papildu intervija</w:t>
      </w:r>
      <w:r w:rsidR="00DC0E2B" w:rsidRPr="00304C93">
        <w:rPr>
          <w:rFonts w:ascii="Segoe UI Light" w:hAnsi="Segoe UI Light" w:cs="Segoe UI Light"/>
          <w:szCs w:val="24"/>
        </w:rPr>
        <w:t>, lai labāk varētu izprast izteikto viedokli</w:t>
      </w:r>
      <w:r w:rsidR="00B41C86" w:rsidRPr="00304C93">
        <w:rPr>
          <w:rFonts w:ascii="Segoe UI Light" w:hAnsi="Segoe UI Light" w:cs="Segoe UI Light"/>
          <w:szCs w:val="24"/>
        </w:rPr>
        <w:t>.</w:t>
      </w:r>
      <w:r w:rsidR="00D37271" w:rsidRPr="00304C93">
        <w:rPr>
          <w:rFonts w:ascii="Segoe UI Light" w:hAnsi="Segoe UI Light" w:cs="Segoe UI Light"/>
          <w:szCs w:val="24"/>
        </w:rPr>
        <w:t xml:space="preserve"> </w:t>
      </w:r>
    </w:p>
    <w:p w14:paraId="1616FF40" w14:textId="14C0114A" w:rsidR="007D1DEA" w:rsidRPr="00304C93" w:rsidRDefault="00412C0E" w:rsidP="001544C4">
      <w:pPr>
        <w:spacing w:after="215" w:line="240" w:lineRule="auto"/>
        <w:ind w:left="-11" w:right="40" w:firstLine="578"/>
        <w:rPr>
          <w:rFonts w:ascii="Segoe UI Light" w:hAnsi="Segoe UI Light" w:cs="Segoe UI Light"/>
          <w:szCs w:val="24"/>
        </w:rPr>
      </w:pPr>
      <w:r w:rsidRPr="00304C93">
        <w:rPr>
          <w:rFonts w:ascii="Segoe UI Light" w:hAnsi="Segoe UI Light" w:cs="Segoe UI Light"/>
          <w:szCs w:val="24"/>
        </w:rPr>
        <w:t xml:space="preserve"> Pēc klientu apmierinātības pētījuma noslēguma un rezultātu apkopošanas nepieciešams organizēt atgriezeniskās saites nodrošināšanu ar klientiem par saņemtajiem komentāriem un priekšlikumiem, lai klientiem sniegtu </w:t>
      </w:r>
      <w:r w:rsidR="000F735E" w:rsidRPr="00304C93">
        <w:rPr>
          <w:rFonts w:ascii="Segoe UI Light" w:hAnsi="Segoe UI Light" w:cs="Segoe UI Light"/>
          <w:szCs w:val="24"/>
        </w:rPr>
        <w:t>papildu informāciju</w:t>
      </w:r>
      <w:r w:rsidRPr="00304C93">
        <w:rPr>
          <w:rFonts w:ascii="Segoe UI Light" w:hAnsi="Segoe UI Light" w:cs="Segoe UI Light"/>
          <w:szCs w:val="24"/>
        </w:rPr>
        <w:t xml:space="preserve"> </w:t>
      </w:r>
      <w:r w:rsidR="000F735E" w:rsidRPr="00304C93">
        <w:rPr>
          <w:rFonts w:ascii="Segoe UI Light" w:hAnsi="Segoe UI Light" w:cs="Segoe UI Light"/>
          <w:szCs w:val="24"/>
        </w:rPr>
        <w:t>par noteiktiem jautājumiem un</w:t>
      </w:r>
      <w:r w:rsidRPr="00304C93">
        <w:rPr>
          <w:rFonts w:ascii="Segoe UI Light" w:hAnsi="Segoe UI Light" w:cs="Segoe UI Light"/>
          <w:szCs w:val="24"/>
        </w:rPr>
        <w:t xml:space="preserve"> lai </w:t>
      </w:r>
      <w:r w:rsidR="0072559F">
        <w:rPr>
          <w:rFonts w:ascii="Segoe UI Light" w:hAnsi="Segoe UI Light" w:cs="Segoe UI Light"/>
          <w:szCs w:val="24"/>
        </w:rPr>
        <w:t>Sabiedrība</w:t>
      </w:r>
      <w:r w:rsidRPr="00304C93">
        <w:rPr>
          <w:rFonts w:ascii="Segoe UI Light" w:hAnsi="Segoe UI Light" w:cs="Segoe UI Light"/>
          <w:szCs w:val="24"/>
        </w:rPr>
        <w:t xml:space="preserve"> virzītos uz augstāku klientu apmierinātības līmeni. </w:t>
      </w:r>
    </w:p>
    <w:p w14:paraId="5EA7F595" w14:textId="77777777" w:rsidR="00FE18AF" w:rsidRDefault="00FE18AF" w:rsidP="00D45466">
      <w:pPr>
        <w:spacing w:after="215" w:line="240" w:lineRule="auto"/>
        <w:ind w:left="-11" w:right="40" w:firstLine="709"/>
      </w:pPr>
    </w:p>
    <w:p w14:paraId="63845ADD" w14:textId="77777777" w:rsidR="00412C0E" w:rsidRDefault="00412C0E" w:rsidP="002A389E">
      <w:pPr>
        <w:pStyle w:val="Heading1"/>
        <w:ind w:left="0"/>
      </w:pPr>
      <w:r>
        <w:lastRenderedPageBreak/>
        <w:t xml:space="preserve">Secinājumi </w:t>
      </w:r>
    </w:p>
    <w:p w14:paraId="679EBAC2" w14:textId="77777777" w:rsidR="00412C0E" w:rsidRDefault="00412C0E" w:rsidP="007910C3">
      <w:pPr>
        <w:spacing w:after="240" w:line="259" w:lineRule="auto"/>
        <w:ind w:left="0" w:right="0" w:firstLine="0"/>
        <w:jc w:val="center"/>
      </w:pPr>
      <w:r>
        <w:rPr>
          <w:rFonts w:ascii="Calibri" w:eastAsia="Calibri" w:hAnsi="Calibri" w:cs="Calibri"/>
          <w:noProof/>
          <w:sz w:val="22"/>
        </w:rPr>
        <mc:AlternateContent>
          <mc:Choice Requires="wpg">
            <w:drawing>
              <wp:inline distT="0" distB="0" distL="0" distR="0" wp14:anchorId="4809BC95" wp14:editId="38947C11">
                <wp:extent cx="4142105" cy="38100"/>
                <wp:effectExtent l="0" t="0" r="0" b="0"/>
                <wp:docPr id="15541" name="Group 15541"/>
                <wp:cNvGraphicFramePr/>
                <a:graphic xmlns:a="http://schemas.openxmlformats.org/drawingml/2006/main">
                  <a:graphicData uri="http://schemas.microsoft.com/office/word/2010/wordprocessingGroup">
                    <wpg:wgp>
                      <wpg:cNvGrpSpPr/>
                      <wpg:grpSpPr>
                        <a:xfrm>
                          <a:off x="0" y="0"/>
                          <a:ext cx="4142105" cy="38100"/>
                          <a:chOff x="0" y="0"/>
                          <a:chExt cx="4142105" cy="38100"/>
                        </a:xfrm>
                      </wpg:grpSpPr>
                      <wps:wsp>
                        <wps:cNvPr id="2383" name="Shape 2383"/>
                        <wps:cNvSpPr/>
                        <wps:spPr>
                          <a:xfrm>
                            <a:off x="0" y="0"/>
                            <a:ext cx="4142105" cy="0"/>
                          </a:xfrm>
                          <a:custGeom>
                            <a:avLst/>
                            <a:gdLst/>
                            <a:ahLst/>
                            <a:cxnLst/>
                            <a:rect l="0" t="0" r="0" b="0"/>
                            <a:pathLst>
                              <a:path w="4142105">
                                <a:moveTo>
                                  <a:pt x="0" y="0"/>
                                </a:moveTo>
                                <a:lnTo>
                                  <a:pt x="4142105"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g:wgp>
                  </a:graphicData>
                </a:graphic>
              </wp:inline>
            </w:drawing>
          </mc:Choice>
          <mc:Fallback>
            <w:pict>
              <v:group w14:anchorId="55BB9786" id="Group 15541" o:spid="_x0000_s1026" style="width:326.15pt;height:3pt;mso-position-horizontal-relative:char;mso-position-vertical-relative:line" coordsize="414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">
                <v:shape id="Shape 2383" o:spid="_x0000_s1027" style="position:absolute;width:41421;height:0;visibility:visible;mso-wrap-style:square;v-text-anchor:top" coordsize="414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" path="m,l4142105,e" filled="f" strokecolor="#767171" strokeweight="3pt">
                  <v:stroke miterlimit="83231f" joinstyle="miter"/>
                  <v:path arrowok="t" textboxrect="0,0,4142105,0"/>
                </v:shape>
                <w10:anchorlock/>
              </v:group>
            </w:pict>
          </mc:Fallback>
        </mc:AlternateContent>
      </w:r>
    </w:p>
    <w:p w14:paraId="03F193BB" w14:textId="2F50B676" w:rsidR="00412C0E" w:rsidRPr="00304C93" w:rsidRDefault="00412C0E" w:rsidP="001544C4">
      <w:pPr>
        <w:spacing w:after="79" w:line="240" w:lineRule="auto"/>
        <w:ind w:left="-13" w:right="39" w:firstLine="580"/>
        <w:rPr>
          <w:rFonts w:ascii="Segoe UI Light" w:hAnsi="Segoe UI Light" w:cs="Segoe UI Light"/>
        </w:rPr>
      </w:pPr>
      <w:r w:rsidRPr="00304C93">
        <w:rPr>
          <w:rFonts w:ascii="Segoe UI Light" w:hAnsi="Segoe UI Light" w:cs="Segoe UI Light"/>
        </w:rPr>
        <w:t xml:space="preserve">Pamatojoties uz </w:t>
      </w:r>
      <w:r w:rsidR="00B51094">
        <w:rPr>
          <w:rFonts w:ascii="Segoe UI Light" w:hAnsi="Segoe UI Light" w:cs="Segoe UI Light"/>
        </w:rPr>
        <w:t>Sabiedrības</w:t>
      </w:r>
      <w:r w:rsidRPr="00304C93">
        <w:rPr>
          <w:rFonts w:ascii="Segoe UI Light" w:hAnsi="Segoe UI Light" w:cs="Segoe UI Light"/>
        </w:rPr>
        <w:t xml:space="preserve"> </w:t>
      </w:r>
      <w:r w:rsidR="000B7588" w:rsidRPr="00304C93">
        <w:rPr>
          <w:rFonts w:ascii="Segoe UI Light" w:hAnsi="Segoe UI Light" w:cs="Segoe UI Light"/>
        </w:rPr>
        <w:t>N</w:t>
      </w:r>
      <w:r w:rsidR="005F0CAF" w:rsidRPr="00304C93">
        <w:rPr>
          <w:rFonts w:ascii="Segoe UI Light" w:hAnsi="Segoe UI Light" w:cs="Segoe UI Light"/>
        </w:rPr>
        <w:t xml:space="preserve">oteikumu </w:t>
      </w:r>
      <w:r w:rsidR="00BB103B" w:rsidRPr="00304C93">
        <w:rPr>
          <w:rFonts w:ascii="Segoe UI Light" w:hAnsi="Segoe UI Light" w:cs="Segoe UI Light"/>
        </w:rPr>
        <w:t>2</w:t>
      </w:r>
      <w:r w:rsidR="00784488" w:rsidRPr="00304C93">
        <w:rPr>
          <w:rFonts w:ascii="Segoe UI Light" w:hAnsi="Segoe UI Light" w:cs="Segoe UI Light"/>
        </w:rPr>
        <w:t>5</w:t>
      </w:r>
      <w:r w:rsidRPr="00304C93">
        <w:rPr>
          <w:rFonts w:ascii="Segoe UI Light" w:hAnsi="Segoe UI Light" w:cs="Segoe UI Light"/>
        </w:rPr>
        <w:t xml:space="preserve">.punktā noteikto apmierinātības līmeni, secināms, ka šogad, līdzīgi kā iepriekšējos gados, </w:t>
      </w:r>
      <w:r w:rsidR="00B51094">
        <w:rPr>
          <w:rFonts w:ascii="Segoe UI Light" w:hAnsi="Segoe UI Light" w:cs="Segoe UI Light"/>
        </w:rPr>
        <w:t>Sabiedrība</w:t>
      </w:r>
      <w:r w:rsidRPr="00304C93">
        <w:rPr>
          <w:rFonts w:ascii="Segoe UI Light" w:hAnsi="Segoe UI Light" w:cs="Segoe UI Light"/>
        </w:rPr>
        <w:t xml:space="preserve"> ir sasniegusi izcilu –</w:t>
      </w:r>
      <w:r w:rsidRPr="00304C93">
        <w:rPr>
          <w:rFonts w:ascii="Segoe UI Light" w:hAnsi="Segoe UI Light" w:cs="Segoe UI Light"/>
          <w:u w:val="single" w:color="000000"/>
        </w:rPr>
        <w:t xml:space="preserve"> </w:t>
      </w:r>
      <w:r w:rsidR="00B51094">
        <w:rPr>
          <w:rFonts w:ascii="Segoe UI Light" w:hAnsi="Segoe UI Light" w:cs="Segoe UI Light"/>
          <w:u w:val="single" w:color="000000"/>
        </w:rPr>
        <w:t>93,77</w:t>
      </w:r>
      <w:r w:rsidRPr="00304C93">
        <w:rPr>
          <w:rFonts w:ascii="Segoe UI Light" w:hAnsi="Segoe UI Light" w:cs="Segoe UI Light"/>
          <w:u w:val="single" w:color="000000"/>
        </w:rPr>
        <w:t xml:space="preserve"> % Klientu</w:t>
      </w:r>
      <w:r w:rsidRPr="00304C93">
        <w:rPr>
          <w:rFonts w:ascii="Segoe UI Light" w:hAnsi="Segoe UI Light" w:cs="Segoe UI Light"/>
        </w:rPr>
        <w:t xml:space="preserve"> </w:t>
      </w:r>
      <w:r w:rsidRPr="00304C93">
        <w:rPr>
          <w:rFonts w:ascii="Segoe UI Light" w:hAnsi="Segoe UI Light" w:cs="Segoe UI Light"/>
          <w:u w:val="single" w:color="000000"/>
        </w:rPr>
        <w:t>apmierinātības līmeni</w:t>
      </w:r>
      <w:r w:rsidRPr="00304C93">
        <w:rPr>
          <w:rFonts w:ascii="Segoe UI Light" w:hAnsi="Segoe UI Light" w:cs="Segoe UI Light"/>
        </w:rPr>
        <w:t xml:space="preserve"> (no 81 un vairāk), kas ir vērtējams kā visa uzņēmuma ilgstoša un pastāvīga darba rezultāts.  </w:t>
      </w:r>
    </w:p>
    <w:p w14:paraId="65BD1B3D" w14:textId="56F44DD1" w:rsidR="00412C0E" w:rsidRPr="00304C93" w:rsidRDefault="00B51094" w:rsidP="001544C4">
      <w:pPr>
        <w:spacing w:after="82" w:line="240" w:lineRule="auto"/>
        <w:ind w:left="-13" w:right="39" w:firstLine="580"/>
        <w:rPr>
          <w:rFonts w:ascii="Segoe UI Light" w:hAnsi="Segoe UI Light" w:cs="Segoe UI Light"/>
        </w:rPr>
      </w:pPr>
      <w:r>
        <w:rPr>
          <w:rFonts w:ascii="Segoe UI Light" w:hAnsi="Segoe UI Light" w:cs="Segoe UI Light"/>
        </w:rPr>
        <w:t>Sabiedrības</w:t>
      </w:r>
      <w:r w:rsidR="00412C0E" w:rsidRPr="00304C93">
        <w:rPr>
          <w:rFonts w:ascii="Segoe UI Light" w:hAnsi="Segoe UI Light" w:cs="Segoe UI Light"/>
        </w:rPr>
        <w:t xml:space="preserve"> klienti tiek uzrunāti gan individuāli, gan sadarbojoties ar nozaru organizācijām un asociācijām. </w:t>
      </w:r>
      <w:r>
        <w:rPr>
          <w:rFonts w:ascii="Segoe UI Light" w:hAnsi="Segoe UI Light" w:cs="Segoe UI Light"/>
        </w:rPr>
        <w:t>Sabiedrība</w:t>
      </w:r>
      <w:r w:rsidR="00412C0E" w:rsidRPr="00304C93">
        <w:rPr>
          <w:rFonts w:ascii="Segoe UI Light" w:hAnsi="Segoe UI Light" w:cs="Segoe UI Light"/>
        </w:rPr>
        <w:t xml:space="preserve"> pastāvīgi informē klientus par nozares, īpaši starptautiskās sadarbības aktualitātēm, kā arī apspriež ar nozares asociācijām un klientiem </w:t>
      </w:r>
      <w:r>
        <w:rPr>
          <w:rFonts w:ascii="Segoe UI Light" w:hAnsi="Segoe UI Light" w:cs="Segoe UI Light"/>
        </w:rPr>
        <w:t>Sabiedrības</w:t>
      </w:r>
      <w:r w:rsidR="00412C0E" w:rsidRPr="00304C93">
        <w:rPr>
          <w:rFonts w:ascii="Segoe UI Light" w:hAnsi="Segoe UI Light" w:cs="Segoe UI Light"/>
        </w:rPr>
        <w:t xml:space="preserve"> ierosinātās normatīvo aktu iniciatīvas, kas skar klientu intereses, tādējādi nodrošinot klientu interešu aizstāvību. </w:t>
      </w:r>
      <w:r>
        <w:rPr>
          <w:rFonts w:ascii="Segoe UI Light" w:hAnsi="Segoe UI Light" w:cs="Segoe UI Light"/>
        </w:rPr>
        <w:t>Sabiedrība</w:t>
      </w:r>
      <w:r w:rsidR="00412C0E" w:rsidRPr="00304C93">
        <w:rPr>
          <w:rFonts w:ascii="Segoe UI Light" w:hAnsi="Segoe UI Light" w:cs="Segoe UI Light"/>
        </w:rPr>
        <w:t xml:space="preserve"> regulāri par nozares aktualitātēm organizē seminārus klientiem, nodrošina apmācības, kā arī par nākotnes attīstību un paveikto sniedz informāciju klientu dienās. </w:t>
      </w:r>
    </w:p>
    <w:p w14:paraId="6042C2CF" w14:textId="0FEF5350" w:rsidR="00AF7821" w:rsidRPr="00304C93" w:rsidRDefault="00412C0E" w:rsidP="00AF7821">
      <w:pPr>
        <w:spacing w:before="120" w:after="120" w:line="240" w:lineRule="auto"/>
        <w:ind w:left="0" w:right="40" w:firstLine="567"/>
        <w:rPr>
          <w:rFonts w:ascii="Segoe UI Light" w:hAnsi="Segoe UI Light" w:cs="Segoe UI Light"/>
        </w:rPr>
      </w:pPr>
      <w:r w:rsidRPr="00304C93">
        <w:rPr>
          <w:rFonts w:ascii="Segoe UI Light" w:hAnsi="Segoe UI Light" w:cs="Segoe UI Light"/>
        </w:rPr>
        <w:t xml:space="preserve">Lai </w:t>
      </w:r>
      <w:proofErr w:type="spellStart"/>
      <w:r w:rsidRPr="00304C93">
        <w:rPr>
          <w:rFonts w:ascii="Segoe UI Light" w:hAnsi="Segoe UI Light" w:cs="Segoe UI Light"/>
        </w:rPr>
        <w:t>padziļinātāk</w:t>
      </w:r>
      <w:proofErr w:type="spellEnd"/>
      <w:r w:rsidRPr="00304C93">
        <w:rPr>
          <w:rFonts w:ascii="Segoe UI Light" w:hAnsi="Segoe UI Light" w:cs="Segoe UI Light"/>
        </w:rPr>
        <w:t xml:space="preserve"> izprastu klientu attieksmi pret </w:t>
      </w:r>
      <w:r w:rsidR="00611B7E">
        <w:rPr>
          <w:rFonts w:ascii="Segoe UI Light" w:hAnsi="Segoe UI Light" w:cs="Segoe UI Light"/>
        </w:rPr>
        <w:t>Sabiedrību</w:t>
      </w:r>
      <w:r w:rsidRPr="00304C93">
        <w:rPr>
          <w:rFonts w:ascii="Segoe UI Light" w:hAnsi="Segoe UI Light" w:cs="Segoe UI Light"/>
        </w:rPr>
        <w:t xml:space="preserve"> un savstarpējās sadarbības kvalitāti, respondentiem tika sniegta iespēja izvērtēt dažādus sadarbības aspektus 5 ba</w:t>
      </w:r>
      <w:r w:rsidR="00131571">
        <w:rPr>
          <w:rFonts w:ascii="Segoe UI Light" w:hAnsi="Segoe UI Light" w:cs="Segoe UI Light"/>
        </w:rPr>
        <w:t>ļļ</w:t>
      </w:r>
      <w:r w:rsidRPr="00304C93">
        <w:rPr>
          <w:rFonts w:ascii="Segoe UI Light" w:hAnsi="Segoe UI Light" w:cs="Segoe UI Light"/>
        </w:rPr>
        <w:t>u skalā, kur 1 – nemaz neatbilst, 5 – pilnībā atbilst</w:t>
      </w:r>
      <w:r w:rsidR="00AF7821">
        <w:rPr>
          <w:rFonts w:ascii="Segoe UI Light" w:hAnsi="Segoe UI Light" w:cs="Segoe UI Light"/>
        </w:rPr>
        <w:t>. Rezultāts attēlots 5. tabulā</w:t>
      </w:r>
      <w:r w:rsidR="00131571">
        <w:rPr>
          <w:rFonts w:ascii="Segoe UI Light" w:hAnsi="Segoe UI Light" w:cs="Segoe UI Light"/>
        </w:rPr>
        <w:t>.</w:t>
      </w:r>
    </w:p>
    <w:p w14:paraId="7C387369" w14:textId="6B5BDECE" w:rsidR="00AF7821" w:rsidRPr="00304C93" w:rsidRDefault="00AF7821" w:rsidP="00AF7821">
      <w:pPr>
        <w:spacing w:after="0" w:line="259" w:lineRule="auto"/>
        <w:ind w:left="0" w:right="50" w:firstLine="0"/>
        <w:jc w:val="right"/>
        <w:rPr>
          <w:rFonts w:ascii="Segoe UI Light" w:hAnsi="Segoe UI Light" w:cs="Segoe UI Light"/>
        </w:rPr>
      </w:pPr>
      <w:r w:rsidRPr="00304C93">
        <w:rPr>
          <w:rFonts w:ascii="Segoe UI Light" w:hAnsi="Segoe UI Light" w:cs="Segoe UI Light"/>
          <w:i/>
        </w:rPr>
        <w:t xml:space="preserve">Tabula Nr. </w:t>
      </w:r>
      <w:r w:rsidR="00131571">
        <w:rPr>
          <w:rFonts w:ascii="Segoe UI Light" w:hAnsi="Segoe UI Light" w:cs="Segoe UI Light"/>
          <w:i/>
        </w:rPr>
        <w:t>5</w:t>
      </w:r>
      <w:r w:rsidRPr="00304C93">
        <w:rPr>
          <w:rFonts w:ascii="Segoe UI Light" w:hAnsi="Segoe UI Light" w:cs="Segoe UI Light"/>
          <w:i/>
        </w:rPr>
        <w:t xml:space="preserve"> </w:t>
      </w:r>
    </w:p>
    <w:p w14:paraId="1CB078C9" w14:textId="4D3D118B" w:rsidR="00AF7821" w:rsidRDefault="00AF7821" w:rsidP="00AF7821">
      <w:pPr>
        <w:spacing w:after="10" w:line="250" w:lineRule="auto"/>
        <w:ind w:left="40" w:right="0" w:hanging="40"/>
        <w:jc w:val="center"/>
        <w:rPr>
          <w:rFonts w:ascii="Segoe UI Light" w:hAnsi="Segoe UI Light" w:cs="Segoe UI Light"/>
        </w:rPr>
      </w:pPr>
      <w:r>
        <w:rPr>
          <w:rFonts w:ascii="Segoe UI Light" w:hAnsi="Segoe UI Light" w:cs="Segoe UI Light"/>
        </w:rPr>
        <w:t>Sadarbības aspektu novērtējums pa klientu grupām</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419"/>
        <w:gridCol w:w="1477"/>
        <w:gridCol w:w="1358"/>
      </w:tblGrid>
      <w:tr w:rsidR="00611B7E" w:rsidRPr="00611B7E" w14:paraId="48473DEF" w14:textId="77777777" w:rsidTr="00611B7E">
        <w:trPr>
          <w:trHeight w:val="330"/>
        </w:trPr>
        <w:tc>
          <w:tcPr>
            <w:tcW w:w="5098" w:type="dxa"/>
            <w:shd w:val="clear" w:color="000000" w:fill="981E33"/>
            <w:vAlign w:val="center"/>
            <w:hideMark/>
          </w:tcPr>
          <w:p w14:paraId="04695219" w14:textId="77777777" w:rsidR="00611B7E" w:rsidRPr="00611B7E" w:rsidRDefault="00611B7E" w:rsidP="00611B7E">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11B7E">
              <w:rPr>
                <w:rFonts w:ascii="Segoe UI Light" w:eastAsia="Times New Roman" w:hAnsi="Segoe UI Light" w:cs="Segoe UI Light"/>
                <w:color w:val="FFFFFF"/>
                <w:kern w:val="0"/>
                <w:sz w:val="22"/>
                <w:szCs w:val="24"/>
                <w14:ligatures w14:val="none"/>
              </w:rPr>
              <w:t>Sadarbības aspekti</w:t>
            </w:r>
          </w:p>
        </w:tc>
        <w:tc>
          <w:tcPr>
            <w:tcW w:w="1419" w:type="dxa"/>
            <w:shd w:val="clear" w:color="000000" w:fill="981E33"/>
            <w:vAlign w:val="center"/>
            <w:hideMark/>
          </w:tcPr>
          <w:p w14:paraId="577F3AE9" w14:textId="77777777" w:rsidR="00611B7E" w:rsidRPr="00611B7E" w:rsidRDefault="00611B7E" w:rsidP="00611B7E">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11B7E">
              <w:rPr>
                <w:rFonts w:ascii="Segoe UI Light" w:eastAsia="Times New Roman" w:hAnsi="Segoe UI Light" w:cs="Segoe UI Light"/>
                <w:color w:val="FFFFFF"/>
                <w:kern w:val="0"/>
                <w:sz w:val="22"/>
                <w14:ligatures w14:val="none"/>
              </w:rPr>
              <w:t>TOP20</w:t>
            </w:r>
          </w:p>
        </w:tc>
        <w:tc>
          <w:tcPr>
            <w:tcW w:w="1477" w:type="dxa"/>
            <w:shd w:val="clear" w:color="000000" w:fill="981E33"/>
            <w:vAlign w:val="center"/>
            <w:hideMark/>
          </w:tcPr>
          <w:p w14:paraId="4703CE77" w14:textId="77777777" w:rsidR="00611B7E" w:rsidRPr="00611B7E" w:rsidRDefault="00611B7E" w:rsidP="00611B7E">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11B7E">
              <w:rPr>
                <w:rFonts w:ascii="Segoe UI Light" w:eastAsia="Times New Roman" w:hAnsi="Segoe UI Light" w:cs="Segoe UI Light"/>
                <w:color w:val="FFFFFF"/>
                <w:kern w:val="0"/>
                <w:sz w:val="22"/>
                <w14:ligatures w14:val="none"/>
              </w:rPr>
              <w:t>Radioamatieri</w:t>
            </w:r>
          </w:p>
        </w:tc>
        <w:tc>
          <w:tcPr>
            <w:tcW w:w="1358" w:type="dxa"/>
            <w:shd w:val="clear" w:color="000000" w:fill="981E33"/>
            <w:vAlign w:val="center"/>
            <w:hideMark/>
          </w:tcPr>
          <w:p w14:paraId="7814928E" w14:textId="77777777" w:rsidR="00611B7E" w:rsidRPr="00611B7E" w:rsidRDefault="00611B7E" w:rsidP="00611B7E">
            <w:pPr>
              <w:spacing w:after="0" w:line="240" w:lineRule="auto"/>
              <w:ind w:left="0" w:right="0" w:firstLine="0"/>
              <w:jc w:val="center"/>
              <w:rPr>
                <w:rFonts w:ascii="Segoe UI Light" w:eastAsia="Times New Roman" w:hAnsi="Segoe UI Light" w:cs="Segoe UI Light"/>
                <w:color w:val="FFFFFF"/>
                <w:kern w:val="0"/>
                <w:sz w:val="22"/>
                <w14:ligatures w14:val="none"/>
              </w:rPr>
            </w:pPr>
            <w:r w:rsidRPr="00611B7E">
              <w:rPr>
                <w:rFonts w:ascii="Segoe UI Light" w:eastAsia="Times New Roman" w:hAnsi="Segoe UI Light" w:cs="Segoe UI Light"/>
                <w:color w:val="FFFFFF"/>
                <w:kern w:val="0"/>
                <w:sz w:val="22"/>
                <w14:ligatures w14:val="none"/>
              </w:rPr>
              <w:t>Pārējie</w:t>
            </w:r>
          </w:p>
        </w:tc>
      </w:tr>
      <w:tr w:rsidR="00611B7E" w:rsidRPr="00611B7E" w14:paraId="00B24554" w14:textId="77777777" w:rsidTr="00611B7E">
        <w:trPr>
          <w:trHeight w:val="390"/>
        </w:trPr>
        <w:tc>
          <w:tcPr>
            <w:tcW w:w="5098" w:type="dxa"/>
            <w:shd w:val="clear" w:color="auto" w:fill="auto"/>
            <w:hideMark/>
          </w:tcPr>
          <w:p w14:paraId="701FC679" w14:textId="77777777" w:rsidR="00611B7E" w:rsidRPr="00611B7E" w:rsidRDefault="00611B7E" w:rsidP="00611B7E">
            <w:pPr>
              <w:spacing w:after="0" w:line="240" w:lineRule="auto"/>
              <w:ind w:left="0" w:right="0" w:firstLine="0"/>
              <w:jc w:val="lef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Sabiedrība ir uzņēmums, kam uzticaties</w:t>
            </w:r>
          </w:p>
        </w:tc>
        <w:tc>
          <w:tcPr>
            <w:tcW w:w="1419" w:type="dxa"/>
            <w:shd w:val="clear" w:color="auto" w:fill="auto"/>
            <w:noWrap/>
            <w:hideMark/>
          </w:tcPr>
          <w:p w14:paraId="0E0E0932" w14:textId="3E7F6E43"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90</w:t>
            </w:r>
          </w:p>
        </w:tc>
        <w:tc>
          <w:tcPr>
            <w:tcW w:w="1477" w:type="dxa"/>
            <w:shd w:val="clear" w:color="auto" w:fill="auto"/>
            <w:noWrap/>
            <w:hideMark/>
          </w:tcPr>
          <w:p w14:paraId="4B8372BE" w14:textId="39B5C9B2"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73</w:t>
            </w:r>
          </w:p>
        </w:tc>
        <w:tc>
          <w:tcPr>
            <w:tcW w:w="1358" w:type="dxa"/>
            <w:shd w:val="clear" w:color="auto" w:fill="auto"/>
            <w:noWrap/>
            <w:hideMark/>
          </w:tcPr>
          <w:p w14:paraId="0CD5C9FA" w14:textId="0E0784D6"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64</w:t>
            </w:r>
          </w:p>
        </w:tc>
      </w:tr>
      <w:tr w:rsidR="00611B7E" w:rsidRPr="00611B7E" w14:paraId="5C3BAE21" w14:textId="77777777" w:rsidTr="00611B7E">
        <w:trPr>
          <w:trHeight w:val="390"/>
        </w:trPr>
        <w:tc>
          <w:tcPr>
            <w:tcW w:w="5098" w:type="dxa"/>
            <w:shd w:val="clear" w:color="auto" w:fill="auto"/>
            <w:hideMark/>
          </w:tcPr>
          <w:p w14:paraId="521A6242" w14:textId="77777777" w:rsidR="00611B7E" w:rsidRPr="00611B7E" w:rsidRDefault="00611B7E" w:rsidP="00611B7E">
            <w:pPr>
              <w:spacing w:after="0" w:line="240" w:lineRule="auto"/>
              <w:ind w:left="0" w:right="0" w:firstLine="0"/>
              <w:jc w:val="lef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Sabiedrība ir uz klientu orientēts uzņēmums</w:t>
            </w:r>
          </w:p>
        </w:tc>
        <w:tc>
          <w:tcPr>
            <w:tcW w:w="1419" w:type="dxa"/>
            <w:shd w:val="clear" w:color="auto" w:fill="auto"/>
            <w:noWrap/>
            <w:hideMark/>
          </w:tcPr>
          <w:p w14:paraId="59386767" w14:textId="517FD10B"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68</w:t>
            </w:r>
          </w:p>
        </w:tc>
        <w:tc>
          <w:tcPr>
            <w:tcW w:w="1477" w:type="dxa"/>
            <w:shd w:val="clear" w:color="auto" w:fill="auto"/>
            <w:noWrap/>
            <w:hideMark/>
          </w:tcPr>
          <w:p w14:paraId="63E3AF29" w14:textId="2F8381E4"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62</w:t>
            </w:r>
          </w:p>
        </w:tc>
        <w:tc>
          <w:tcPr>
            <w:tcW w:w="1358" w:type="dxa"/>
            <w:shd w:val="clear" w:color="auto" w:fill="auto"/>
            <w:noWrap/>
            <w:hideMark/>
          </w:tcPr>
          <w:p w14:paraId="30C3A272" w14:textId="631ADB12"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51</w:t>
            </w:r>
          </w:p>
        </w:tc>
      </w:tr>
      <w:tr w:rsidR="00611B7E" w:rsidRPr="00611B7E" w14:paraId="015ACFF2" w14:textId="77777777" w:rsidTr="00611B7E">
        <w:trPr>
          <w:trHeight w:val="390"/>
        </w:trPr>
        <w:tc>
          <w:tcPr>
            <w:tcW w:w="5098" w:type="dxa"/>
            <w:shd w:val="clear" w:color="auto" w:fill="auto"/>
            <w:hideMark/>
          </w:tcPr>
          <w:p w14:paraId="78940319" w14:textId="77777777" w:rsidR="00611B7E" w:rsidRPr="00611B7E" w:rsidRDefault="00611B7E" w:rsidP="00611B7E">
            <w:pPr>
              <w:spacing w:after="0" w:line="240" w:lineRule="auto"/>
              <w:ind w:left="0" w:right="0" w:firstLine="0"/>
              <w:jc w:val="lef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Sabiedrības darbinieki veic savus pienākumus godprātīgi</w:t>
            </w:r>
          </w:p>
        </w:tc>
        <w:tc>
          <w:tcPr>
            <w:tcW w:w="1419" w:type="dxa"/>
            <w:shd w:val="clear" w:color="auto" w:fill="auto"/>
            <w:noWrap/>
            <w:hideMark/>
          </w:tcPr>
          <w:p w14:paraId="6147D17D" w14:textId="18533A2D"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87</w:t>
            </w:r>
          </w:p>
        </w:tc>
        <w:tc>
          <w:tcPr>
            <w:tcW w:w="1477" w:type="dxa"/>
            <w:shd w:val="clear" w:color="auto" w:fill="auto"/>
            <w:noWrap/>
            <w:hideMark/>
          </w:tcPr>
          <w:p w14:paraId="1B3C888C" w14:textId="4BEB94C2"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77</w:t>
            </w:r>
          </w:p>
        </w:tc>
        <w:tc>
          <w:tcPr>
            <w:tcW w:w="1358" w:type="dxa"/>
            <w:shd w:val="clear" w:color="auto" w:fill="auto"/>
            <w:noWrap/>
            <w:hideMark/>
          </w:tcPr>
          <w:p w14:paraId="7C4F180E" w14:textId="27B6AA19"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63</w:t>
            </w:r>
          </w:p>
        </w:tc>
      </w:tr>
      <w:tr w:rsidR="00611B7E" w:rsidRPr="00611B7E" w14:paraId="69181FDE" w14:textId="77777777" w:rsidTr="00611B7E">
        <w:trPr>
          <w:trHeight w:val="390"/>
        </w:trPr>
        <w:tc>
          <w:tcPr>
            <w:tcW w:w="5098" w:type="dxa"/>
            <w:shd w:val="clear" w:color="auto" w:fill="auto"/>
            <w:hideMark/>
          </w:tcPr>
          <w:p w14:paraId="13E817F6" w14:textId="77777777" w:rsidR="00611B7E" w:rsidRPr="00611B7E" w:rsidRDefault="00611B7E" w:rsidP="00611B7E">
            <w:pPr>
              <w:spacing w:after="0" w:line="240" w:lineRule="auto"/>
              <w:ind w:left="0" w:right="0" w:firstLine="0"/>
              <w:jc w:val="lef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Sabiedrības pakalpojumi ir tās cenas vērti, ko par tiem maksājat</w:t>
            </w:r>
          </w:p>
        </w:tc>
        <w:tc>
          <w:tcPr>
            <w:tcW w:w="1419" w:type="dxa"/>
            <w:shd w:val="clear" w:color="auto" w:fill="auto"/>
            <w:noWrap/>
            <w:hideMark/>
          </w:tcPr>
          <w:p w14:paraId="49EBEFD1" w14:textId="25A84FD5"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10</w:t>
            </w:r>
          </w:p>
        </w:tc>
        <w:tc>
          <w:tcPr>
            <w:tcW w:w="1477" w:type="dxa"/>
            <w:shd w:val="clear" w:color="auto" w:fill="auto"/>
            <w:noWrap/>
            <w:hideMark/>
          </w:tcPr>
          <w:p w14:paraId="7B5BF3C9" w14:textId="450B748C"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51</w:t>
            </w:r>
          </w:p>
        </w:tc>
        <w:tc>
          <w:tcPr>
            <w:tcW w:w="1358" w:type="dxa"/>
            <w:shd w:val="clear" w:color="auto" w:fill="auto"/>
            <w:noWrap/>
            <w:hideMark/>
          </w:tcPr>
          <w:p w14:paraId="11A459DD" w14:textId="6382F45A"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33</w:t>
            </w:r>
          </w:p>
        </w:tc>
      </w:tr>
      <w:tr w:rsidR="00611B7E" w:rsidRPr="00611B7E" w14:paraId="3BF90024" w14:textId="77777777" w:rsidTr="00611B7E">
        <w:trPr>
          <w:trHeight w:val="390"/>
        </w:trPr>
        <w:tc>
          <w:tcPr>
            <w:tcW w:w="5098" w:type="dxa"/>
            <w:shd w:val="clear" w:color="auto" w:fill="auto"/>
            <w:hideMark/>
          </w:tcPr>
          <w:p w14:paraId="5D8B6468" w14:textId="77777777" w:rsidR="00611B7E" w:rsidRPr="00611B7E" w:rsidRDefault="00611B7E" w:rsidP="00611B7E">
            <w:pPr>
              <w:spacing w:after="0" w:line="240" w:lineRule="auto"/>
              <w:ind w:left="0" w:right="0" w:firstLine="0"/>
              <w:jc w:val="lef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Sadarbība ar Sabiedrību ir efektīva un profesionāla</w:t>
            </w:r>
          </w:p>
        </w:tc>
        <w:tc>
          <w:tcPr>
            <w:tcW w:w="1419" w:type="dxa"/>
            <w:shd w:val="clear" w:color="auto" w:fill="auto"/>
            <w:noWrap/>
            <w:hideMark/>
          </w:tcPr>
          <w:p w14:paraId="4797E50A" w14:textId="31E50434"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77</w:t>
            </w:r>
          </w:p>
        </w:tc>
        <w:tc>
          <w:tcPr>
            <w:tcW w:w="1477" w:type="dxa"/>
            <w:shd w:val="clear" w:color="auto" w:fill="auto"/>
            <w:noWrap/>
            <w:hideMark/>
          </w:tcPr>
          <w:p w14:paraId="293A82C2" w14:textId="39DEFAC2"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66</w:t>
            </w:r>
          </w:p>
        </w:tc>
        <w:tc>
          <w:tcPr>
            <w:tcW w:w="1358" w:type="dxa"/>
            <w:shd w:val="clear" w:color="auto" w:fill="auto"/>
            <w:noWrap/>
            <w:hideMark/>
          </w:tcPr>
          <w:p w14:paraId="44B702F3" w14:textId="3A46C356"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59</w:t>
            </w:r>
          </w:p>
        </w:tc>
      </w:tr>
      <w:tr w:rsidR="00611B7E" w:rsidRPr="00611B7E" w14:paraId="36AA4D41" w14:textId="77777777" w:rsidTr="00611B7E">
        <w:trPr>
          <w:trHeight w:val="390"/>
        </w:trPr>
        <w:tc>
          <w:tcPr>
            <w:tcW w:w="5098" w:type="dxa"/>
            <w:shd w:val="clear" w:color="auto" w:fill="auto"/>
            <w:hideMark/>
          </w:tcPr>
          <w:p w14:paraId="5A873314" w14:textId="77777777" w:rsidR="00611B7E" w:rsidRPr="00611B7E" w:rsidRDefault="00611B7E" w:rsidP="00611B7E">
            <w:pPr>
              <w:spacing w:after="0" w:line="240" w:lineRule="auto"/>
              <w:ind w:left="0" w:right="0" w:firstLine="0"/>
              <w:jc w:val="lef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Sabiedrība ir orientēta uz attīstību</w:t>
            </w:r>
          </w:p>
        </w:tc>
        <w:tc>
          <w:tcPr>
            <w:tcW w:w="1419" w:type="dxa"/>
            <w:shd w:val="clear" w:color="auto" w:fill="auto"/>
            <w:noWrap/>
            <w:hideMark/>
          </w:tcPr>
          <w:p w14:paraId="0FBF637B" w14:textId="47C0926F"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65</w:t>
            </w:r>
          </w:p>
        </w:tc>
        <w:tc>
          <w:tcPr>
            <w:tcW w:w="1477" w:type="dxa"/>
            <w:shd w:val="clear" w:color="auto" w:fill="auto"/>
            <w:noWrap/>
            <w:hideMark/>
          </w:tcPr>
          <w:p w14:paraId="3C5817A9" w14:textId="41BE7E25"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52</w:t>
            </w:r>
          </w:p>
        </w:tc>
        <w:tc>
          <w:tcPr>
            <w:tcW w:w="1358" w:type="dxa"/>
            <w:shd w:val="clear" w:color="auto" w:fill="auto"/>
            <w:noWrap/>
            <w:hideMark/>
          </w:tcPr>
          <w:p w14:paraId="1A908E28" w14:textId="43FA38C5"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46</w:t>
            </w:r>
          </w:p>
        </w:tc>
      </w:tr>
      <w:tr w:rsidR="00611B7E" w:rsidRPr="00611B7E" w14:paraId="4534624F" w14:textId="77777777" w:rsidTr="00611B7E">
        <w:trPr>
          <w:trHeight w:val="390"/>
        </w:trPr>
        <w:tc>
          <w:tcPr>
            <w:tcW w:w="5098" w:type="dxa"/>
            <w:shd w:val="clear" w:color="auto" w:fill="auto"/>
            <w:hideMark/>
          </w:tcPr>
          <w:p w14:paraId="3E627D59" w14:textId="77777777" w:rsidR="00611B7E" w:rsidRPr="00611B7E" w:rsidRDefault="00611B7E" w:rsidP="00611B7E">
            <w:pPr>
              <w:spacing w:after="0" w:line="240" w:lineRule="auto"/>
              <w:ind w:left="0" w:right="0" w:firstLine="0"/>
              <w:jc w:val="lef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Sabiedrība ir drošs un stabils uzņēmums</w:t>
            </w:r>
          </w:p>
        </w:tc>
        <w:tc>
          <w:tcPr>
            <w:tcW w:w="1419" w:type="dxa"/>
            <w:shd w:val="clear" w:color="auto" w:fill="auto"/>
            <w:noWrap/>
            <w:hideMark/>
          </w:tcPr>
          <w:p w14:paraId="636F84CA" w14:textId="7160A38C"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74</w:t>
            </w:r>
          </w:p>
        </w:tc>
        <w:tc>
          <w:tcPr>
            <w:tcW w:w="1477" w:type="dxa"/>
            <w:shd w:val="clear" w:color="auto" w:fill="auto"/>
            <w:noWrap/>
            <w:hideMark/>
          </w:tcPr>
          <w:p w14:paraId="484621D5" w14:textId="236F24BA"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68</w:t>
            </w:r>
          </w:p>
        </w:tc>
        <w:tc>
          <w:tcPr>
            <w:tcW w:w="1358" w:type="dxa"/>
            <w:shd w:val="clear" w:color="auto" w:fill="auto"/>
            <w:noWrap/>
            <w:hideMark/>
          </w:tcPr>
          <w:p w14:paraId="458CCA29" w14:textId="79E0B893" w:rsidR="00611B7E" w:rsidRPr="00611B7E" w:rsidRDefault="00611B7E" w:rsidP="00611B7E">
            <w:pPr>
              <w:spacing w:after="0" w:line="240" w:lineRule="auto"/>
              <w:ind w:left="0" w:right="0" w:firstLine="0"/>
              <w:jc w:val="right"/>
              <w:rPr>
                <w:rFonts w:ascii="Segoe UI Light" w:eastAsia="Times New Roman" w:hAnsi="Segoe UI Light" w:cs="Segoe UI Light"/>
                <w:color w:val="auto"/>
                <w:kern w:val="0"/>
                <w:sz w:val="22"/>
                <w14:ligatures w14:val="none"/>
              </w:rPr>
            </w:pPr>
            <w:r w:rsidRPr="00611B7E">
              <w:rPr>
                <w:rFonts w:ascii="Segoe UI Light" w:eastAsia="Times New Roman" w:hAnsi="Segoe UI Light" w:cs="Segoe UI Light"/>
                <w:color w:val="auto"/>
                <w:kern w:val="0"/>
                <w:sz w:val="22"/>
                <w14:ligatures w14:val="none"/>
              </w:rPr>
              <w:t>4</w:t>
            </w:r>
            <w:r w:rsidR="00131571">
              <w:rPr>
                <w:rFonts w:ascii="Segoe UI Light" w:eastAsia="Times New Roman" w:hAnsi="Segoe UI Light" w:cs="Segoe UI Light"/>
                <w:color w:val="auto"/>
                <w:kern w:val="0"/>
                <w:sz w:val="22"/>
                <w14:ligatures w14:val="none"/>
              </w:rPr>
              <w:t>,</w:t>
            </w:r>
            <w:r w:rsidRPr="00611B7E">
              <w:rPr>
                <w:rFonts w:ascii="Segoe UI Light" w:eastAsia="Times New Roman" w:hAnsi="Segoe UI Light" w:cs="Segoe UI Light"/>
                <w:color w:val="auto"/>
                <w:kern w:val="0"/>
                <w:sz w:val="22"/>
                <w14:ligatures w14:val="none"/>
              </w:rPr>
              <w:t>57</w:t>
            </w:r>
          </w:p>
        </w:tc>
      </w:tr>
    </w:tbl>
    <w:p w14:paraId="49771588" w14:textId="39167164" w:rsidR="00AF7821" w:rsidRDefault="00AF7821" w:rsidP="001544C4">
      <w:pPr>
        <w:spacing w:after="70" w:line="240" w:lineRule="auto"/>
        <w:ind w:left="-13" w:right="39" w:firstLine="580"/>
        <w:rPr>
          <w:rFonts w:ascii="Segoe UI Light" w:hAnsi="Segoe UI Light" w:cs="Segoe UI Light"/>
        </w:rPr>
      </w:pPr>
    </w:p>
    <w:p w14:paraId="5A9CF9DC" w14:textId="62CA75E7" w:rsidR="00412C0E" w:rsidRPr="00304C93" w:rsidRDefault="00412C0E" w:rsidP="001544C4">
      <w:pPr>
        <w:spacing w:after="70" w:line="240" w:lineRule="auto"/>
        <w:ind w:left="-13" w:right="39" w:firstLine="580"/>
        <w:rPr>
          <w:rFonts w:ascii="Segoe UI Light" w:hAnsi="Segoe UI Light" w:cs="Segoe UI Light"/>
        </w:rPr>
      </w:pPr>
      <w:r w:rsidRPr="00304C93">
        <w:rPr>
          <w:rFonts w:ascii="Segoe UI Light" w:hAnsi="Segoe UI Light" w:cs="Segoe UI Light"/>
        </w:rPr>
        <w:t xml:space="preserve">Esošie rezultāti liecina, ka </w:t>
      </w:r>
      <w:r w:rsidR="00BE18BB" w:rsidRPr="00304C93">
        <w:rPr>
          <w:rFonts w:ascii="Segoe UI Light" w:hAnsi="Segoe UI Light" w:cs="Segoe UI Light"/>
        </w:rPr>
        <w:t xml:space="preserve">šogad tāpat kā pagājušo gadu </w:t>
      </w:r>
      <w:r w:rsidR="00786697">
        <w:rPr>
          <w:rFonts w:ascii="Segoe UI Light" w:hAnsi="Segoe UI Light" w:cs="Segoe UI Light"/>
        </w:rPr>
        <w:t>Sabiedrības</w:t>
      </w:r>
      <w:r w:rsidRPr="00304C93">
        <w:rPr>
          <w:rFonts w:ascii="Segoe UI Light" w:hAnsi="Segoe UI Light" w:cs="Segoe UI Light"/>
        </w:rPr>
        <w:t xml:space="preserve"> klienti augstu vērtē uzņēmuma uzticamību</w:t>
      </w:r>
      <w:r w:rsidR="00611B7E">
        <w:rPr>
          <w:rFonts w:ascii="Segoe UI Light" w:hAnsi="Segoe UI Light" w:cs="Segoe UI Light"/>
        </w:rPr>
        <w:t>,</w:t>
      </w:r>
      <w:r w:rsidRPr="00304C93">
        <w:rPr>
          <w:rFonts w:ascii="Segoe UI Light" w:hAnsi="Segoe UI Light" w:cs="Segoe UI Light"/>
        </w:rPr>
        <w:t xml:space="preserve"> darbinieku godprātību, veikto uzdevumu efektivitāti un profesionalitāti, kā arī uzskata uzņēmumu par uz attīstību un klientu orientētu</w:t>
      </w:r>
      <w:r w:rsidR="00925E74">
        <w:rPr>
          <w:rFonts w:ascii="Segoe UI Light" w:hAnsi="Segoe UI Light" w:cs="Segoe UI Light"/>
        </w:rPr>
        <w:t xml:space="preserve"> </w:t>
      </w:r>
      <w:r w:rsidR="006515C0" w:rsidRPr="00304C93">
        <w:rPr>
          <w:rFonts w:ascii="Segoe UI Light" w:hAnsi="Segoe UI Light" w:cs="Segoe UI Light"/>
        </w:rPr>
        <w:t xml:space="preserve">un uzskata </w:t>
      </w:r>
      <w:r w:rsidR="00BA1482">
        <w:rPr>
          <w:rFonts w:ascii="Segoe UI Light" w:hAnsi="Segoe UI Light" w:cs="Segoe UI Light"/>
        </w:rPr>
        <w:t>Sabiedrību</w:t>
      </w:r>
      <w:r w:rsidR="00BA1482" w:rsidRPr="00304C93">
        <w:rPr>
          <w:rFonts w:ascii="Segoe UI Light" w:hAnsi="Segoe UI Light" w:cs="Segoe UI Light"/>
        </w:rPr>
        <w:t xml:space="preserve"> </w:t>
      </w:r>
      <w:r w:rsidR="006515C0" w:rsidRPr="00304C93">
        <w:rPr>
          <w:rFonts w:ascii="Segoe UI Light" w:hAnsi="Segoe UI Light" w:cs="Segoe UI Light"/>
        </w:rPr>
        <w:t>par drošu un stabilu uzņēmumu.</w:t>
      </w:r>
      <w:r w:rsidRPr="00304C93">
        <w:rPr>
          <w:rFonts w:ascii="Segoe UI Light" w:hAnsi="Segoe UI Light" w:cs="Segoe UI Light"/>
        </w:rPr>
        <w:t xml:space="preserve"> </w:t>
      </w:r>
      <w:r w:rsidR="006515C0" w:rsidRPr="00304C93">
        <w:rPr>
          <w:rFonts w:ascii="Segoe UI Light" w:hAnsi="Segoe UI Light" w:cs="Segoe UI Light"/>
        </w:rPr>
        <w:t>Tāpat kā iepriekšēj</w:t>
      </w:r>
      <w:r w:rsidR="00BA1482">
        <w:rPr>
          <w:rFonts w:ascii="Segoe UI Light" w:hAnsi="Segoe UI Light" w:cs="Segoe UI Light"/>
        </w:rPr>
        <w:t>os</w:t>
      </w:r>
      <w:r w:rsidR="006515C0" w:rsidRPr="00304C93">
        <w:rPr>
          <w:rFonts w:ascii="Segoe UI Light" w:hAnsi="Segoe UI Light" w:cs="Segoe UI Light"/>
        </w:rPr>
        <w:t xml:space="preserve"> gad</w:t>
      </w:r>
      <w:r w:rsidR="00BA1482">
        <w:rPr>
          <w:rFonts w:ascii="Segoe UI Light" w:hAnsi="Segoe UI Light" w:cs="Segoe UI Light"/>
        </w:rPr>
        <w:t>os</w:t>
      </w:r>
      <w:r w:rsidR="006515C0" w:rsidRPr="00304C93">
        <w:rPr>
          <w:rFonts w:ascii="Segoe UI Light" w:hAnsi="Segoe UI Light" w:cs="Segoe UI Light"/>
        </w:rPr>
        <w:t xml:space="preserve"> aptaujā nedaudz zemāk ir </w:t>
      </w:r>
      <w:r w:rsidRPr="00304C93">
        <w:rPr>
          <w:rFonts w:ascii="Segoe UI Light" w:hAnsi="Segoe UI Light" w:cs="Segoe UI Light"/>
        </w:rPr>
        <w:t>vērtēta pakalpojumu vērtība attiecībā pret cenu</w:t>
      </w:r>
      <w:r w:rsidR="006515C0" w:rsidRPr="00304C93">
        <w:rPr>
          <w:rFonts w:ascii="Segoe UI Light" w:hAnsi="Segoe UI Light" w:cs="Segoe UI Light"/>
        </w:rPr>
        <w:t xml:space="preserve"> (</w:t>
      </w:r>
      <w:r w:rsidR="00BA1482">
        <w:rPr>
          <w:rFonts w:ascii="Segoe UI Light" w:hAnsi="Segoe UI Light" w:cs="Segoe UI Light"/>
        </w:rPr>
        <w:t xml:space="preserve">2023.gadā </w:t>
      </w:r>
      <w:r w:rsidR="006515C0" w:rsidRPr="00304C93">
        <w:rPr>
          <w:rFonts w:ascii="Segoe UI Light" w:hAnsi="Segoe UI Light" w:cs="Segoe UI Light"/>
        </w:rPr>
        <w:t xml:space="preserve">vidējais vērtējums </w:t>
      </w:r>
      <w:r w:rsidR="00BA1482">
        <w:rPr>
          <w:rFonts w:ascii="Segoe UI Light" w:hAnsi="Segoe UI Light" w:cs="Segoe UI Light"/>
        </w:rPr>
        <w:t xml:space="preserve">bija </w:t>
      </w:r>
      <w:r w:rsidR="006515C0" w:rsidRPr="00304C93">
        <w:rPr>
          <w:rFonts w:ascii="Segoe UI Light" w:hAnsi="Segoe UI Light" w:cs="Segoe UI Light"/>
        </w:rPr>
        <w:t>4</w:t>
      </w:r>
      <w:r w:rsidR="00131571">
        <w:rPr>
          <w:rFonts w:ascii="Segoe UI Light" w:hAnsi="Segoe UI Light" w:cs="Segoe UI Light"/>
        </w:rPr>
        <w:t>,</w:t>
      </w:r>
      <w:r w:rsidR="006515C0" w:rsidRPr="00304C93">
        <w:rPr>
          <w:rFonts w:ascii="Segoe UI Light" w:hAnsi="Segoe UI Light" w:cs="Segoe UI Light"/>
        </w:rPr>
        <w:t>34</w:t>
      </w:r>
      <w:r w:rsidR="00A94E7E">
        <w:rPr>
          <w:rFonts w:ascii="Segoe UI Light" w:hAnsi="Segoe UI Light" w:cs="Segoe UI Light"/>
        </w:rPr>
        <w:t>;</w:t>
      </w:r>
      <w:r w:rsidR="00BA1482">
        <w:rPr>
          <w:rFonts w:ascii="Segoe UI Light" w:hAnsi="Segoe UI Light" w:cs="Segoe UI Light"/>
        </w:rPr>
        <w:t xml:space="preserve"> 2024.gadā </w:t>
      </w:r>
      <w:r w:rsidR="00131571">
        <w:rPr>
          <w:rFonts w:ascii="Segoe UI Light" w:hAnsi="Segoe UI Light" w:cs="Segoe UI Light"/>
        </w:rPr>
        <w:t xml:space="preserve">vidējais vērtējums </w:t>
      </w:r>
      <w:r w:rsidR="00BA1482">
        <w:rPr>
          <w:rFonts w:ascii="Segoe UI Light" w:hAnsi="Segoe UI Light" w:cs="Segoe UI Light"/>
        </w:rPr>
        <w:t>4,</w:t>
      </w:r>
      <w:r w:rsidR="00131571">
        <w:rPr>
          <w:rFonts w:ascii="Segoe UI Light" w:hAnsi="Segoe UI Light" w:cs="Segoe UI Light"/>
        </w:rPr>
        <w:t>31</w:t>
      </w:r>
      <w:r w:rsidR="006515C0" w:rsidRPr="00304C93">
        <w:rPr>
          <w:rFonts w:ascii="Segoe UI Light" w:hAnsi="Segoe UI Light" w:cs="Segoe UI Light"/>
        </w:rPr>
        <w:t>)</w:t>
      </w:r>
      <w:r w:rsidRPr="00304C93">
        <w:rPr>
          <w:rFonts w:ascii="Segoe UI Light" w:hAnsi="Segoe UI Light" w:cs="Segoe UI Light"/>
        </w:rPr>
        <w:t xml:space="preserve">. No tā secināms, ka nepieciešams turpināt un attīstīt ieturēto ārējās komunikācijas un sadarbības virzienu, kurā tiek atspoguļotas uzņēmuma vērtības un prioritātes. Savukārt papildu esošajām komunikācijas tēmām nepieciešams lielāku uzsvaru likt tieši uz pakalpojumu vērtību attiecībā pret cenu – kā tiek nodrošināts pakalpojums, ko tas sevī ietver, kā veidojas cena u.tml.  </w:t>
      </w:r>
    </w:p>
    <w:p w14:paraId="122F61EB" w14:textId="646D8E29" w:rsidR="00412C0E" w:rsidRPr="00304C93" w:rsidRDefault="00412C0E" w:rsidP="001544C4">
      <w:pPr>
        <w:spacing w:after="79" w:line="240" w:lineRule="auto"/>
        <w:ind w:left="-11" w:right="40" w:firstLine="578"/>
        <w:rPr>
          <w:rFonts w:ascii="Segoe UI Light" w:hAnsi="Segoe UI Light" w:cs="Segoe UI Light"/>
          <w:szCs w:val="24"/>
        </w:rPr>
      </w:pPr>
      <w:r w:rsidRPr="00304C93">
        <w:rPr>
          <w:rFonts w:ascii="Segoe UI Light" w:hAnsi="Segoe UI Light" w:cs="Segoe UI Light"/>
          <w:szCs w:val="24"/>
        </w:rPr>
        <w:t xml:space="preserve">Atbilstoši VARAM digitālās transformācijas pamatnostādnēm 2021.–2027. gadam </w:t>
      </w:r>
      <w:r w:rsidR="006B36C6">
        <w:rPr>
          <w:rFonts w:ascii="Segoe UI Light" w:hAnsi="Segoe UI Light" w:cs="Segoe UI Light"/>
          <w:szCs w:val="24"/>
        </w:rPr>
        <w:t>Sabiedrība</w:t>
      </w:r>
      <w:r w:rsidRPr="00304C93">
        <w:rPr>
          <w:rFonts w:ascii="Segoe UI Light" w:hAnsi="Segoe UI Light" w:cs="Segoe UI Light"/>
          <w:szCs w:val="24"/>
        </w:rPr>
        <w:t xml:space="preserve"> turpina darbu pie valsts pārvaldes funkciju digitālā transformācija klientiem, t.i., attīstot Klientu pašapkalpošanās portālu - nodrošināt pilnas funkcionalitātes ieviešanu</w:t>
      </w:r>
      <w:r w:rsidR="00D66C0E" w:rsidRPr="00304C93">
        <w:rPr>
          <w:rFonts w:ascii="Segoe UI Light" w:hAnsi="Segoe UI Light" w:cs="Segoe UI Light"/>
          <w:szCs w:val="24"/>
        </w:rPr>
        <w:t>,</w:t>
      </w:r>
      <w:r w:rsidRPr="00304C93">
        <w:rPr>
          <w:rFonts w:ascii="Segoe UI Light" w:hAnsi="Segoe UI Light" w:cs="Segoe UI Light"/>
          <w:szCs w:val="24"/>
        </w:rPr>
        <w:t xml:space="preserve"> attīstot elektronisko </w:t>
      </w:r>
      <w:r w:rsidRPr="00304C93">
        <w:rPr>
          <w:rFonts w:ascii="Segoe UI Light" w:hAnsi="Segoe UI Light" w:cs="Segoe UI Light"/>
          <w:szCs w:val="24"/>
        </w:rPr>
        <w:lastRenderedPageBreak/>
        <w:t>atļauju apriti, nodrošinot efektīvāku un ātrāku klientu apkalpošanu, piedāvājot arvien vairāk saņemt pakalpojumus e-vidē</w:t>
      </w:r>
      <w:r w:rsidR="006B36C6">
        <w:rPr>
          <w:rFonts w:ascii="Segoe UI Light" w:hAnsi="Segoe UI Light" w:cs="Segoe UI Light"/>
          <w:szCs w:val="24"/>
        </w:rPr>
        <w:t>, t.sk. veikt maksājumus portālā.</w:t>
      </w:r>
      <w:r w:rsidRPr="00304C93">
        <w:rPr>
          <w:rFonts w:ascii="Segoe UI Light" w:hAnsi="Segoe UI Light" w:cs="Segoe UI Light"/>
          <w:szCs w:val="24"/>
        </w:rPr>
        <w:t xml:space="preserve"> </w:t>
      </w:r>
      <w:r w:rsidR="00D66C0E" w:rsidRPr="00304C93">
        <w:rPr>
          <w:rFonts w:ascii="Segoe UI Light" w:hAnsi="Segoe UI Light" w:cs="Segoe UI Light"/>
          <w:szCs w:val="24"/>
        </w:rPr>
        <w:t>Klientiem ar 2024. gada 1. janvāri ir iespēja tiešsaistes režīmā elektroniski aizpildīt un iesniegt izskatīšanai radiofrekvences piešķīruma atļaujas pieprasījuma forma</w:t>
      </w:r>
      <w:r w:rsidR="006B36C6">
        <w:rPr>
          <w:rFonts w:ascii="Segoe UI Light" w:hAnsi="Segoe UI Light" w:cs="Segoe UI Light"/>
          <w:szCs w:val="24"/>
        </w:rPr>
        <w:t>s. Atbilstoši pieejamajiem datiem USMA 2024.gadā portālu dokumentu iesniegšanai izmantojuši 53 klienti 208 reizes</w:t>
      </w:r>
      <w:r w:rsidR="008A01BE">
        <w:rPr>
          <w:rFonts w:ascii="Segoe UI Light" w:hAnsi="Segoe UI Light" w:cs="Segoe UI Light"/>
          <w:szCs w:val="24"/>
        </w:rPr>
        <w:t>, kas ir 18,26% no kopumā 1139 reģistrētajiem atļauju pieteikumu/atteikumu dokumentiem.</w:t>
      </w:r>
      <w:r w:rsidR="00D66C0E" w:rsidRPr="00304C93">
        <w:rPr>
          <w:rFonts w:ascii="Segoe UI Light" w:hAnsi="Segoe UI Light" w:cs="Segoe UI Light"/>
          <w:szCs w:val="24"/>
        </w:rPr>
        <w:t xml:space="preserve"> </w:t>
      </w:r>
      <w:r w:rsidR="006D192B" w:rsidRPr="00304C93">
        <w:rPr>
          <w:rFonts w:ascii="Segoe UI Light" w:hAnsi="Segoe UI Light" w:cs="Segoe UI Light"/>
          <w:szCs w:val="24"/>
        </w:rPr>
        <w:t xml:space="preserve">2024. gadā </w:t>
      </w:r>
      <w:r w:rsidR="006B36C6">
        <w:rPr>
          <w:rFonts w:ascii="Segoe UI Light" w:hAnsi="Segoe UI Light" w:cs="Segoe UI Light"/>
          <w:szCs w:val="24"/>
        </w:rPr>
        <w:t>bija</w:t>
      </w:r>
      <w:r w:rsidR="006D192B" w:rsidRPr="00304C93">
        <w:rPr>
          <w:rFonts w:ascii="Segoe UI Light" w:hAnsi="Segoe UI Light" w:cs="Segoe UI Light"/>
          <w:szCs w:val="24"/>
        </w:rPr>
        <w:t xml:space="preserve"> plānots izstrādāt </w:t>
      </w:r>
      <w:r w:rsidR="00A1083A" w:rsidRPr="00304C93">
        <w:rPr>
          <w:rFonts w:ascii="Segoe UI Light" w:hAnsi="Segoe UI Light" w:cs="Segoe UI Light"/>
          <w:szCs w:val="24"/>
        </w:rPr>
        <w:t>integrētās pakalpojumu sniegšanas darba vides USMA</w:t>
      </w:r>
      <w:r w:rsidR="006D192B" w:rsidRPr="00304C93">
        <w:rPr>
          <w:rFonts w:ascii="Segoe UI Light" w:hAnsi="Segoe UI Light" w:cs="Segoe UI Light"/>
          <w:szCs w:val="24"/>
        </w:rPr>
        <w:t xml:space="preserve"> un klientu portāla turpmākās attīstības plānu.</w:t>
      </w:r>
      <w:r w:rsidR="006B36C6">
        <w:rPr>
          <w:rFonts w:ascii="Segoe UI Light" w:hAnsi="Segoe UI Light" w:cs="Segoe UI Light"/>
          <w:szCs w:val="24"/>
        </w:rPr>
        <w:t xml:space="preserve"> Darbs pie plāna ir uzsākts un tiks turpināts a</w:t>
      </w:r>
      <w:r w:rsidR="000B4B6E">
        <w:rPr>
          <w:rFonts w:ascii="Segoe UI Light" w:hAnsi="Segoe UI Light" w:cs="Segoe UI Light"/>
          <w:szCs w:val="24"/>
        </w:rPr>
        <w:t>r</w:t>
      </w:r>
      <w:r w:rsidR="006B36C6">
        <w:rPr>
          <w:rFonts w:ascii="Segoe UI Light" w:hAnsi="Segoe UI Light" w:cs="Segoe UI Light"/>
          <w:szCs w:val="24"/>
        </w:rPr>
        <w:t>ī 2025.gadā.</w:t>
      </w:r>
      <w:r w:rsidR="006D192B" w:rsidRPr="00304C93">
        <w:rPr>
          <w:rFonts w:ascii="Segoe UI Light" w:hAnsi="Segoe UI Light" w:cs="Segoe UI Light"/>
          <w:szCs w:val="24"/>
        </w:rPr>
        <w:t xml:space="preserve"> </w:t>
      </w:r>
      <w:r w:rsidRPr="00304C93">
        <w:rPr>
          <w:rFonts w:ascii="Segoe UI Light" w:hAnsi="Segoe UI Light" w:cs="Segoe UI Light"/>
          <w:szCs w:val="24"/>
        </w:rPr>
        <w:t xml:space="preserve">Tādējādi </w:t>
      </w:r>
      <w:r w:rsidR="006B36C6">
        <w:rPr>
          <w:rFonts w:ascii="Segoe UI Light" w:hAnsi="Segoe UI Light" w:cs="Segoe UI Light"/>
          <w:szCs w:val="24"/>
        </w:rPr>
        <w:t>Sabiedrība</w:t>
      </w:r>
      <w:r w:rsidRPr="00304C93">
        <w:rPr>
          <w:rFonts w:ascii="Segoe UI Light" w:hAnsi="Segoe UI Light" w:cs="Segoe UI Light"/>
          <w:szCs w:val="24"/>
        </w:rPr>
        <w:t xml:space="preserve"> turpina sekot jaunākajām tendencēm un tehnoloģiju attīstībai, maksimāli nodrošinot pakalpojumu pieteikšanu un saņemšanu digitāli (e-vidē), kas īpaši nozīmīgi ir ierobežojumu laikā, lai nodrošinātu pakalpojumu sniegšanas nepārtrauktību. </w:t>
      </w:r>
    </w:p>
    <w:p w14:paraId="3A1BA1C1" w14:textId="538F4B66" w:rsidR="00412C0E" w:rsidRPr="00304C93" w:rsidRDefault="004A7FEB" w:rsidP="004A7FEB">
      <w:pPr>
        <w:spacing w:after="193" w:line="259" w:lineRule="auto"/>
        <w:ind w:left="1435" w:right="0" w:firstLine="0"/>
        <w:jc w:val="left"/>
        <w:rPr>
          <w:rFonts w:ascii="Segoe UI Light" w:hAnsi="Segoe UI Light" w:cs="Segoe UI Light"/>
          <w:szCs w:val="24"/>
        </w:rPr>
      </w:pPr>
      <w:r>
        <w:rPr>
          <w:rFonts w:ascii="Segoe UI Light" w:hAnsi="Segoe UI Light" w:cs="Segoe UI Light"/>
          <w:szCs w:val="24"/>
        </w:rPr>
        <w:t>Sabiedrībai</w:t>
      </w:r>
      <w:r w:rsidR="00412C0E" w:rsidRPr="00304C93">
        <w:rPr>
          <w:rFonts w:ascii="Segoe UI Light" w:hAnsi="Segoe UI Light" w:cs="Segoe UI Light"/>
          <w:szCs w:val="24"/>
        </w:rPr>
        <w:t xml:space="preserve"> 202</w:t>
      </w:r>
      <w:r>
        <w:rPr>
          <w:rFonts w:ascii="Segoe UI Light" w:hAnsi="Segoe UI Light" w:cs="Segoe UI Light"/>
          <w:szCs w:val="24"/>
        </w:rPr>
        <w:t>4</w:t>
      </w:r>
      <w:r w:rsidR="00412C0E" w:rsidRPr="00304C93">
        <w:rPr>
          <w:rFonts w:ascii="Segoe UI Light" w:hAnsi="Segoe UI Light" w:cs="Segoe UI Light"/>
          <w:szCs w:val="24"/>
        </w:rPr>
        <w:t xml:space="preserve">. gadā ir saņemtas </w:t>
      </w:r>
      <w:r w:rsidR="0038197A">
        <w:rPr>
          <w:rFonts w:ascii="Segoe UI Light" w:hAnsi="Segoe UI Light" w:cs="Segoe UI Light"/>
          <w:szCs w:val="24"/>
        </w:rPr>
        <w:t>vienpadsmit</w:t>
      </w:r>
      <w:r w:rsidRPr="00304C93">
        <w:rPr>
          <w:rFonts w:ascii="Segoe UI Light" w:hAnsi="Segoe UI Light" w:cs="Segoe UI Light"/>
          <w:szCs w:val="24"/>
        </w:rPr>
        <w:t xml:space="preserve"> </w:t>
      </w:r>
      <w:r w:rsidR="00412C0E" w:rsidRPr="00304C93">
        <w:rPr>
          <w:rFonts w:ascii="Segoe UI Light" w:hAnsi="Segoe UI Light" w:cs="Segoe UI Light"/>
          <w:szCs w:val="24"/>
        </w:rPr>
        <w:t xml:space="preserve">pateicības: </w:t>
      </w:r>
    </w:p>
    <w:p w14:paraId="2EF7BC02" w14:textId="3B4C7D18" w:rsidR="00217CE7" w:rsidRPr="00304C93" w:rsidRDefault="004A7FEB" w:rsidP="00E60AE8">
      <w:pPr>
        <w:pStyle w:val="ListParagraph"/>
        <w:numPr>
          <w:ilvl w:val="0"/>
          <w:numId w:val="7"/>
        </w:numPr>
        <w:spacing w:after="0" w:line="240" w:lineRule="auto"/>
        <w:ind w:right="39"/>
        <w:rPr>
          <w:rFonts w:ascii="Segoe UI Light" w:hAnsi="Segoe UI Light" w:cs="Segoe UI Light"/>
          <w:szCs w:val="24"/>
        </w:rPr>
      </w:pPr>
      <w:r w:rsidRPr="004A7FEB">
        <w:rPr>
          <w:rFonts w:ascii="Segoe UI Light" w:hAnsi="Segoe UI Light" w:cs="Segoe UI Light"/>
          <w:szCs w:val="24"/>
        </w:rPr>
        <w:t>Latvijas Drošības un aizsardzības industriju federācija</w:t>
      </w:r>
      <w:r>
        <w:rPr>
          <w:rFonts w:ascii="Segoe UI Light" w:hAnsi="Segoe UI Light" w:cs="Segoe UI Light"/>
          <w:szCs w:val="24"/>
        </w:rPr>
        <w:t xml:space="preserve"> p</w:t>
      </w:r>
      <w:r w:rsidRPr="004A7FEB">
        <w:rPr>
          <w:rFonts w:ascii="Segoe UI Light" w:hAnsi="Segoe UI Light" w:cs="Segoe UI Light"/>
          <w:szCs w:val="24"/>
        </w:rPr>
        <w:t xml:space="preserve">ar organizēto Klientu dienu un neaizmirstami gaišo, iedvesmojošo tikšanos ar </w:t>
      </w:r>
      <w:r>
        <w:rPr>
          <w:rFonts w:ascii="Segoe UI Light" w:hAnsi="Segoe UI Light" w:cs="Segoe UI Light"/>
          <w:szCs w:val="24"/>
        </w:rPr>
        <w:t>Sabiedrības</w:t>
      </w:r>
      <w:r w:rsidRPr="004A7FEB">
        <w:rPr>
          <w:rFonts w:ascii="Segoe UI Light" w:hAnsi="Segoe UI Light" w:cs="Segoe UI Light"/>
          <w:szCs w:val="24"/>
        </w:rPr>
        <w:t xml:space="preserve"> komandu un partneriem</w:t>
      </w:r>
      <w:r w:rsidR="00217CE7" w:rsidRPr="00304C93">
        <w:rPr>
          <w:rFonts w:ascii="Segoe UI Light" w:hAnsi="Segoe UI Light" w:cs="Segoe UI Light"/>
          <w:szCs w:val="24"/>
        </w:rPr>
        <w:t>;</w:t>
      </w:r>
    </w:p>
    <w:p w14:paraId="349E77BD" w14:textId="0067D0EC" w:rsidR="00217CE7" w:rsidRPr="00304C93" w:rsidRDefault="004A7FEB" w:rsidP="00E60AE8">
      <w:pPr>
        <w:pStyle w:val="ListParagraph"/>
        <w:numPr>
          <w:ilvl w:val="0"/>
          <w:numId w:val="7"/>
        </w:numPr>
        <w:spacing w:after="0" w:line="240" w:lineRule="auto"/>
        <w:ind w:right="39"/>
        <w:rPr>
          <w:rFonts w:ascii="Segoe UI Light" w:hAnsi="Segoe UI Light" w:cs="Segoe UI Light"/>
          <w:szCs w:val="24"/>
        </w:rPr>
      </w:pPr>
      <w:r w:rsidRPr="004A7FEB">
        <w:rPr>
          <w:rFonts w:ascii="Segoe UI Light" w:hAnsi="Segoe UI Light" w:cs="Segoe UI Light"/>
          <w:szCs w:val="24"/>
        </w:rPr>
        <w:t>Jūras meklēšanas un glābšanas koordinācijas centrs</w:t>
      </w:r>
      <w:r>
        <w:rPr>
          <w:rFonts w:ascii="Segoe UI Light" w:hAnsi="Segoe UI Light" w:cs="Segoe UI Light"/>
          <w:szCs w:val="24"/>
        </w:rPr>
        <w:t xml:space="preserve"> p</w:t>
      </w:r>
      <w:r w:rsidRPr="004A7FEB">
        <w:rPr>
          <w:rFonts w:ascii="Segoe UI Light" w:hAnsi="Segoe UI Light" w:cs="Segoe UI Light"/>
          <w:szCs w:val="24"/>
        </w:rPr>
        <w:t>ar raidošās EPIRB bojas atrašanās vietas monitoringu</w:t>
      </w:r>
      <w:r w:rsidR="00217CE7" w:rsidRPr="00304C93">
        <w:rPr>
          <w:rFonts w:ascii="Segoe UI Light" w:hAnsi="Segoe UI Light" w:cs="Segoe UI Light"/>
          <w:szCs w:val="24"/>
        </w:rPr>
        <w:t>;</w:t>
      </w:r>
    </w:p>
    <w:p w14:paraId="5E252884" w14:textId="5244CEFC" w:rsidR="00217CE7" w:rsidRPr="00304C93" w:rsidRDefault="004A7FEB" w:rsidP="00E60AE8">
      <w:pPr>
        <w:pStyle w:val="ListParagraph"/>
        <w:numPr>
          <w:ilvl w:val="0"/>
          <w:numId w:val="7"/>
        </w:numPr>
        <w:spacing w:after="0" w:line="240" w:lineRule="auto"/>
        <w:ind w:right="39"/>
        <w:rPr>
          <w:rFonts w:ascii="Segoe UI Light" w:hAnsi="Segoe UI Light" w:cs="Segoe UI Light"/>
          <w:szCs w:val="24"/>
        </w:rPr>
      </w:pPr>
      <w:r w:rsidRPr="004A7FEB">
        <w:rPr>
          <w:rFonts w:ascii="Segoe UI Light" w:hAnsi="Segoe UI Light" w:cs="Segoe UI Light"/>
          <w:szCs w:val="24"/>
        </w:rPr>
        <w:t>AS "Rīgas siltums"</w:t>
      </w:r>
      <w:r>
        <w:rPr>
          <w:rFonts w:ascii="Segoe UI Light" w:hAnsi="Segoe UI Light" w:cs="Segoe UI Light"/>
          <w:szCs w:val="24"/>
        </w:rPr>
        <w:t xml:space="preserve"> p</w:t>
      </w:r>
      <w:r w:rsidRPr="004A7FEB">
        <w:rPr>
          <w:rFonts w:ascii="Segoe UI Light" w:hAnsi="Segoe UI Light" w:cs="Segoe UI Light"/>
          <w:szCs w:val="24"/>
        </w:rPr>
        <w:t>ar veiksmīgu un produktīvu sadarbību</w:t>
      </w:r>
      <w:r w:rsidR="00217CE7" w:rsidRPr="00304C93">
        <w:rPr>
          <w:rFonts w:ascii="Segoe UI Light" w:hAnsi="Segoe UI Light" w:cs="Segoe UI Light"/>
          <w:szCs w:val="24"/>
        </w:rPr>
        <w:t>;</w:t>
      </w:r>
    </w:p>
    <w:p w14:paraId="487160BE" w14:textId="45511450" w:rsidR="00217CE7" w:rsidRPr="00304C93" w:rsidRDefault="004A7FEB" w:rsidP="00E60AE8">
      <w:pPr>
        <w:pStyle w:val="ListParagraph"/>
        <w:numPr>
          <w:ilvl w:val="0"/>
          <w:numId w:val="7"/>
        </w:numPr>
        <w:spacing w:after="0" w:line="240" w:lineRule="auto"/>
        <w:ind w:right="39"/>
        <w:rPr>
          <w:rFonts w:ascii="Segoe UI Light" w:hAnsi="Segoe UI Light" w:cs="Segoe UI Light"/>
          <w:szCs w:val="24"/>
        </w:rPr>
      </w:pPr>
      <w:r w:rsidRPr="004A7FEB">
        <w:rPr>
          <w:rFonts w:ascii="Segoe UI Light" w:hAnsi="Segoe UI Light" w:cs="Segoe UI Light"/>
          <w:szCs w:val="24"/>
        </w:rPr>
        <w:t>Latvijas Republikas Aizsardzības ministrijas Nacionālo bruņoto spēku Apvienotais štābs</w:t>
      </w:r>
      <w:r>
        <w:rPr>
          <w:rFonts w:ascii="Segoe UI Light" w:hAnsi="Segoe UI Light" w:cs="Segoe UI Light"/>
          <w:szCs w:val="24"/>
        </w:rPr>
        <w:t xml:space="preserve"> </w:t>
      </w:r>
      <w:r w:rsidRPr="004A7FEB">
        <w:rPr>
          <w:rFonts w:ascii="Segoe UI Light" w:hAnsi="Segoe UI Light" w:cs="Segoe UI Light"/>
          <w:szCs w:val="24"/>
        </w:rPr>
        <w:t xml:space="preserve">NBS komandiera apbalvojums "GODA RAKSTS", lai pateiktos </w:t>
      </w:r>
      <w:r>
        <w:rPr>
          <w:rFonts w:ascii="Segoe UI Light" w:hAnsi="Segoe UI Light" w:cs="Segoe UI Light"/>
          <w:szCs w:val="24"/>
        </w:rPr>
        <w:t>Sabiedrības</w:t>
      </w:r>
      <w:r w:rsidRPr="004A7FEB">
        <w:rPr>
          <w:rFonts w:ascii="Segoe UI Light" w:hAnsi="Segoe UI Light" w:cs="Segoe UI Light"/>
          <w:szCs w:val="24"/>
        </w:rPr>
        <w:t xml:space="preserve"> darbiniekiem par ilggadējo sadarbību ar Nacionālo bruņoto spēku frekvenču vadības speciālistiem un aktīvu dalību militārajās mācībās "NAMEJS 2024" </w:t>
      </w:r>
      <w:r w:rsidR="00217CE7" w:rsidRPr="00304C93">
        <w:rPr>
          <w:rFonts w:ascii="Segoe UI Light" w:hAnsi="Segoe UI Light" w:cs="Segoe UI Light"/>
          <w:szCs w:val="24"/>
        </w:rPr>
        <w:t>;</w:t>
      </w:r>
    </w:p>
    <w:p w14:paraId="7A47AE78" w14:textId="19078AB0" w:rsidR="00217CE7" w:rsidRDefault="004A7FEB" w:rsidP="00E60AE8">
      <w:pPr>
        <w:pStyle w:val="ListParagraph"/>
        <w:numPr>
          <w:ilvl w:val="0"/>
          <w:numId w:val="7"/>
        </w:numPr>
        <w:spacing w:after="0" w:line="240" w:lineRule="auto"/>
        <w:ind w:right="39"/>
        <w:rPr>
          <w:rFonts w:ascii="Segoe UI Light" w:hAnsi="Segoe UI Light" w:cs="Segoe UI Light"/>
          <w:szCs w:val="24"/>
        </w:rPr>
      </w:pPr>
      <w:proofErr w:type="spellStart"/>
      <w:r w:rsidRPr="004A7FEB">
        <w:rPr>
          <w:rFonts w:ascii="Segoe UI Light" w:hAnsi="Segoe UI Light" w:cs="Segoe UI Light"/>
          <w:szCs w:val="24"/>
        </w:rPr>
        <w:t>Agence</w:t>
      </w:r>
      <w:proofErr w:type="spellEnd"/>
      <w:r w:rsidRPr="004A7FEB">
        <w:rPr>
          <w:rFonts w:ascii="Segoe UI Light" w:hAnsi="Segoe UI Light" w:cs="Segoe UI Light"/>
          <w:szCs w:val="24"/>
        </w:rPr>
        <w:t xml:space="preserve"> </w:t>
      </w:r>
      <w:proofErr w:type="spellStart"/>
      <w:r w:rsidRPr="004A7FEB">
        <w:rPr>
          <w:rFonts w:ascii="Segoe UI Light" w:hAnsi="Segoe UI Light" w:cs="Segoe UI Light"/>
          <w:szCs w:val="24"/>
        </w:rPr>
        <w:t>nationale</w:t>
      </w:r>
      <w:proofErr w:type="spellEnd"/>
      <w:r w:rsidRPr="004A7FEB">
        <w:rPr>
          <w:rFonts w:ascii="Segoe UI Light" w:hAnsi="Segoe UI Light" w:cs="Segoe UI Light"/>
          <w:szCs w:val="24"/>
        </w:rPr>
        <w:t xml:space="preserve"> </w:t>
      </w:r>
      <w:proofErr w:type="spellStart"/>
      <w:r w:rsidRPr="004A7FEB">
        <w:rPr>
          <w:rFonts w:ascii="Segoe UI Light" w:hAnsi="Segoe UI Light" w:cs="Segoe UI Light"/>
          <w:szCs w:val="24"/>
        </w:rPr>
        <w:t>des</w:t>
      </w:r>
      <w:proofErr w:type="spellEnd"/>
      <w:r w:rsidRPr="004A7FEB">
        <w:rPr>
          <w:rFonts w:ascii="Segoe UI Light" w:hAnsi="Segoe UI Light" w:cs="Segoe UI Light"/>
          <w:szCs w:val="24"/>
        </w:rPr>
        <w:t xml:space="preserve"> </w:t>
      </w:r>
      <w:proofErr w:type="spellStart"/>
      <w:r w:rsidRPr="004A7FEB">
        <w:rPr>
          <w:rFonts w:ascii="Segoe UI Light" w:hAnsi="Segoe UI Light" w:cs="Segoe UI Light"/>
          <w:szCs w:val="24"/>
        </w:rPr>
        <w:t>fréquences</w:t>
      </w:r>
      <w:proofErr w:type="spellEnd"/>
      <w:r>
        <w:rPr>
          <w:rFonts w:ascii="Segoe UI Light" w:hAnsi="Segoe UI Light" w:cs="Segoe UI Light"/>
          <w:szCs w:val="24"/>
        </w:rPr>
        <w:t xml:space="preserve"> p</w:t>
      </w:r>
      <w:r w:rsidRPr="004A7FEB">
        <w:rPr>
          <w:rFonts w:ascii="Segoe UI Light" w:hAnsi="Segoe UI Light" w:cs="Segoe UI Light"/>
          <w:szCs w:val="24"/>
        </w:rPr>
        <w:t>ar demonstrēto profesionalitāti un līdzdalību, kas bija pamatā veiksmīgu 2024. gada Parīzes olimpisko un para</w:t>
      </w:r>
      <w:r w:rsidR="000B4B6E">
        <w:rPr>
          <w:rFonts w:ascii="Segoe UI Light" w:hAnsi="Segoe UI Light" w:cs="Segoe UI Light"/>
          <w:szCs w:val="24"/>
        </w:rPr>
        <w:t>o</w:t>
      </w:r>
      <w:r w:rsidRPr="004A7FEB">
        <w:rPr>
          <w:rFonts w:ascii="Segoe UI Light" w:hAnsi="Segoe UI Light" w:cs="Segoe UI Light"/>
          <w:szCs w:val="24"/>
        </w:rPr>
        <w:t>limpisko spēļu norisei</w:t>
      </w:r>
      <w:r>
        <w:rPr>
          <w:rFonts w:ascii="Segoe UI Light" w:hAnsi="Segoe UI Light" w:cs="Segoe UI Light"/>
          <w:szCs w:val="24"/>
        </w:rPr>
        <w:t xml:space="preserve"> (kopā 6 pateicības konkrētiem darbiniekiem)</w:t>
      </w:r>
      <w:r w:rsidR="00217CE7" w:rsidRPr="00304C93">
        <w:rPr>
          <w:rFonts w:ascii="Segoe UI Light" w:hAnsi="Segoe UI Light" w:cs="Segoe UI Light"/>
          <w:szCs w:val="24"/>
        </w:rPr>
        <w:t>;</w:t>
      </w:r>
    </w:p>
    <w:p w14:paraId="5E396AC2" w14:textId="4C17D0E0" w:rsidR="0038197A" w:rsidRPr="00304C93" w:rsidRDefault="0038197A" w:rsidP="00E60AE8">
      <w:pPr>
        <w:pStyle w:val="ListParagraph"/>
        <w:numPr>
          <w:ilvl w:val="0"/>
          <w:numId w:val="7"/>
        </w:numPr>
        <w:spacing w:after="0" w:line="240" w:lineRule="auto"/>
        <w:ind w:right="39"/>
        <w:rPr>
          <w:rFonts w:ascii="Segoe UI Light" w:hAnsi="Segoe UI Light" w:cs="Segoe UI Light"/>
          <w:szCs w:val="24"/>
        </w:rPr>
      </w:pPr>
      <w:r>
        <w:rPr>
          <w:rFonts w:ascii="Segoe UI Light" w:hAnsi="Segoe UI Light" w:cs="Segoe UI Light"/>
          <w:szCs w:val="24"/>
        </w:rPr>
        <w:t xml:space="preserve">Izteikta Klientu apmierinātības pētījuma anketā par </w:t>
      </w:r>
      <w:r w:rsidRPr="0038197A">
        <w:rPr>
          <w:rFonts w:ascii="Segoe UI Light" w:hAnsi="Segoe UI Light" w:cs="Segoe UI Light"/>
          <w:szCs w:val="24"/>
        </w:rPr>
        <w:t>stabili pozitīvu sadarbības pieredzi, kompetenci, saziņas kultūru un ieinteresētību problēmu atrisināšanā</w:t>
      </w:r>
      <w:r>
        <w:rPr>
          <w:rFonts w:ascii="Segoe UI Light" w:hAnsi="Segoe UI Light" w:cs="Segoe UI Light"/>
          <w:szCs w:val="24"/>
        </w:rPr>
        <w:t xml:space="preserve"> (pateicība konkrētam darbiniekam).</w:t>
      </w:r>
    </w:p>
    <w:p w14:paraId="0A69629E" w14:textId="77777777" w:rsidR="00217CE7" w:rsidRPr="00304C93" w:rsidRDefault="00217CE7" w:rsidP="00892F74">
      <w:pPr>
        <w:spacing w:after="0" w:line="240" w:lineRule="auto"/>
        <w:ind w:left="722" w:right="0" w:firstLine="0"/>
        <w:jc w:val="left"/>
        <w:rPr>
          <w:rFonts w:ascii="Segoe UI Light" w:hAnsi="Segoe UI Light" w:cs="Segoe UI Light"/>
          <w:szCs w:val="24"/>
        </w:rPr>
      </w:pPr>
    </w:p>
    <w:p w14:paraId="4693B8A2" w14:textId="261A0AE3" w:rsidR="00412C0E" w:rsidRPr="00304C93" w:rsidRDefault="00A94E7E" w:rsidP="00CE324E">
      <w:pPr>
        <w:spacing w:after="0" w:line="240" w:lineRule="auto"/>
        <w:ind w:left="567" w:right="0" w:firstLine="0"/>
        <w:jc w:val="left"/>
        <w:rPr>
          <w:rFonts w:ascii="Segoe UI Light" w:hAnsi="Segoe UI Light" w:cs="Segoe UI Light"/>
          <w:szCs w:val="24"/>
        </w:rPr>
      </w:pPr>
      <w:r>
        <w:rPr>
          <w:rFonts w:ascii="Segoe UI Light" w:hAnsi="Segoe UI Light" w:cs="Segoe UI Light"/>
          <w:szCs w:val="24"/>
        </w:rPr>
        <w:t>Sabiedrība</w:t>
      </w:r>
      <w:r w:rsidR="00957BB4">
        <w:rPr>
          <w:rFonts w:ascii="Segoe UI Light" w:hAnsi="Segoe UI Light" w:cs="Segoe UI Light"/>
          <w:szCs w:val="24"/>
        </w:rPr>
        <w:t xml:space="preserve">i </w:t>
      </w:r>
      <w:r w:rsidR="00412C0E" w:rsidRPr="00304C93">
        <w:rPr>
          <w:rFonts w:ascii="Segoe UI Light" w:hAnsi="Segoe UI Light" w:cs="Segoe UI Light"/>
          <w:szCs w:val="24"/>
        </w:rPr>
        <w:t>202</w:t>
      </w:r>
      <w:r w:rsidR="00D02319">
        <w:rPr>
          <w:rFonts w:ascii="Segoe UI Light" w:hAnsi="Segoe UI Light" w:cs="Segoe UI Light"/>
          <w:szCs w:val="24"/>
        </w:rPr>
        <w:t>4</w:t>
      </w:r>
      <w:r w:rsidR="00412C0E" w:rsidRPr="00304C93">
        <w:rPr>
          <w:rFonts w:ascii="Segoe UI Light" w:hAnsi="Segoe UI Light" w:cs="Segoe UI Light"/>
          <w:szCs w:val="24"/>
        </w:rPr>
        <w:t>. gadā nav sa</w:t>
      </w:r>
      <w:r w:rsidR="00957BB4">
        <w:rPr>
          <w:rFonts w:ascii="Segoe UI Light" w:hAnsi="Segoe UI Light" w:cs="Segoe UI Light"/>
          <w:szCs w:val="24"/>
        </w:rPr>
        <w:t>ņe</w:t>
      </w:r>
      <w:r w:rsidR="00033994">
        <w:rPr>
          <w:rFonts w:ascii="Segoe UI Light" w:hAnsi="Segoe UI Light" w:cs="Segoe UI Light"/>
          <w:szCs w:val="24"/>
        </w:rPr>
        <w:t>m</w:t>
      </w:r>
      <w:r w:rsidR="00957BB4">
        <w:rPr>
          <w:rFonts w:ascii="Segoe UI Light" w:hAnsi="Segoe UI Light" w:cs="Segoe UI Light"/>
          <w:szCs w:val="24"/>
        </w:rPr>
        <w:t>ta</w:t>
      </w:r>
      <w:r w:rsidR="00412C0E" w:rsidRPr="00304C93">
        <w:rPr>
          <w:rFonts w:ascii="Segoe UI Light" w:hAnsi="Segoe UI Light" w:cs="Segoe UI Light"/>
          <w:szCs w:val="24"/>
        </w:rPr>
        <w:t xml:space="preserve"> nevien</w:t>
      </w:r>
      <w:r w:rsidR="00957BB4">
        <w:rPr>
          <w:rFonts w:ascii="Segoe UI Light" w:hAnsi="Segoe UI Light" w:cs="Segoe UI Light"/>
          <w:szCs w:val="24"/>
        </w:rPr>
        <w:t>a</w:t>
      </w:r>
      <w:r w:rsidR="00412C0E" w:rsidRPr="00304C93">
        <w:rPr>
          <w:rFonts w:ascii="Segoe UI Light" w:hAnsi="Segoe UI Light" w:cs="Segoe UI Light"/>
          <w:szCs w:val="24"/>
        </w:rPr>
        <w:t xml:space="preserve"> pamatot</w:t>
      </w:r>
      <w:r w:rsidR="00033994">
        <w:rPr>
          <w:rFonts w:ascii="Segoe UI Light" w:hAnsi="Segoe UI Light" w:cs="Segoe UI Light"/>
          <w:szCs w:val="24"/>
        </w:rPr>
        <w:t>u</w:t>
      </w:r>
      <w:r w:rsidR="00412C0E" w:rsidRPr="00304C93">
        <w:rPr>
          <w:rFonts w:ascii="Segoe UI Light" w:hAnsi="Segoe UI Light" w:cs="Segoe UI Light"/>
          <w:szCs w:val="24"/>
        </w:rPr>
        <w:t xml:space="preserve"> sūdzīb</w:t>
      </w:r>
      <w:r w:rsidR="00957BB4">
        <w:rPr>
          <w:rFonts w:ascii="Segoe UI Light" w:hAnsi="Segoe UI Light" w:cs="Segoe UI Light"/>
          <w:szCs w:val="24"/>
        </w:rPr>
        <w:t>a</w:t>
      </w:r>
      <w:r w:rsidR="00412C0E" w:rsidRPr="00304C93">
        <w:rPr>
          <w:rFonts w:ascii="Segoe UI Light" w:hAnsi="Segoe UI Light" w:cs="Segoe UI Light"/>
          <w:szCs w:val="24"/>
        </w:rPr>
        <w:t xml:space="preserve">.  </w:t>
      </w:r>
    </w:p>
    <w:p w14:paraId="238690D2" w14:textId="77777777" w:rsidR="00C80A41" w:rsidRDefault="00C80A41" w:rsidP="005276B4">
      <w:pPr>
        <w:spacing w:after="0" w:line="240" w:lineRule="auto"/>
        <w:ind w:left="722" w:right="0" w:firstLine="0"/>
        <w:jc w:val="left"/>
        <w:rPr>
          <w:rFonts w:ascii="Segoe UI Light" w:hAnsi="Segoe UI Light" w:cs="Segoe UI Light"/>
          <w:szCs w:val="24"/>
        </w:rPr>
      </w:pPr>
    </w:p>
    <w:p w14:paraId="41F494A7" w14:textId="77777777" w:rsidR="00D423A2" w:rsidRPr="00D423A2" w:rsidRDefault="00D423A2" w:rsidP="00D423A2">
      <w:pPr>
        <w:rPr>
          <w:rFonts w:ascii="Segoe UI Light" w:hAnsi="Segoe UI Light" w:cs="Segoe UI Light"/>
          <w:szCs w:val="24"/>
        </w:rPr>
      </w:pPr>
      <w:r>
        <w:rPr>
          <w:rFonts w:ascii="Segoe UI Light" w:hAnsi="Segoe UI Light" w:cs="Segoe UI Light"/>
          <w:szCs w:val="24"/>
        </w:rPr>
        <w:t>Lai nodrošinātu 2024. gada Klientu apmierinātības pētījumā sniegto priekšlikumu un ierosinājumu īstenošanu, nepieciešams apstiprināt aktivitāšu plānu, kurā ietvertas šādas aktivitāšu jomas: Klientu portāls; Atļauju pieprasīšana un frekvenču plānošana; Ārējā komunikācija un radioamatieru dienesta aktualitātes.</w:t>
      </w:r>
    </w:p>
    <w:p w14:paraId="42D31EDA" w14:textId="77777777" w:rsidR="00853AFC" w:rsidRPr="00304C93" w:rsidRDefault="00853AFC" w:rsidP="005276B4">
      <w:pPr>
        <w:spacing w:after="0" w:line="240" w:lineRule="auto"/>
        <w:ind w:left="722" w:right="0" w:firstLine="0"/>
        <w:jc w:val="left"/>
        <w:rPr>
          <w:rFonts w:ascii="Segoe UI Light" w:hAnsi="Segoe UI Light" w:cs="Segoe UI Light"/>
          <w:szCs w:val="24"/>
        </w:rPr>
      </w:pPr>
    </w:p>
    <w:sectPr w:rsidR="00853AFC" w:rsidRPr="00304C93" w:rsidSect="00D4730F">
      <w:footerReference w:type="even" r:id="rId14"/>
      <w:footerReference w:type="default" r:id="rId15"/>
      <w:footerReference w:type="first" r:id="rId16"/>
      <w:pgSz w:w="11906" w:h="16838"/>
      <w:pgMar w:top="1134" w:right="709" w:bottom="1134" w:left="1559" w:header="720" w:footer="2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D2675" w14:textId="77777777" w:rsidR="004C50E4" w:rsidRDefault="004C50E4">
      <w:pPr>
        <w:spacing w:after="0" w:line="240" w:lineRule="auto"/>
      </w:pPr>
      <w:r>
        <w:separator/>
      </w:r>
    </w:p>
  </w:endnote>
  <w:endnote w:type="continuationSeparator" w:id="0">
    <w:p w14:paraId="46A5BA3D" w14:textId="77777777" w:rsidR="004C50E4" w:rsidRDefault="004C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Franklin Gothic Book">
    <w:altName w:val="Franklin Gothic"/>
    <w:panose1 w:val="020B0503020102020204"/>
    <w:charset w:val="BA"/>
    <w:family w:val="swiss"/>
    <w:pitch w:val="variable"/>
    <w:sig w:usb0="00000287" w:usb1="00000000" w:usb2="00000000" w:usb3="00000000" w:csb0="0000009F" w:csb1="00000000"/>
  </w:font>
  <w:font w:name="Segoe UI Semibold">
    <w:panose1 w:val="020B0702040204020203"/>
    <w:charset w:val="BA"/>
    <w:family w:val="swiss"/>
    <w:pitch w:val="variable"/>
    <w:sig w:usb0="E4002EFF" w:usb1="C000E47F"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013C" w14:textId="27351D61" w:rsidR="004C50E4" w:rsidRDefault="004C50E4">
    <w:pPr>
      <w:spacing w:after="18" w:line="259" w:lineRule="auto"/>
      <w:ind w:left="0" w:right="51" w:firstLine="0"/>
      <w:jc w:val="center"/>
    </w:pPr>
    <w:r>
      <w:fldChar w:fldCharType="begin"/>
    </w:r>
    <w:r>
      <w:instrText xml:space="preserve"> PAGE   \* MERGEFORMAT </w:instrText>
    </w:r>
    <w:r>
      <w:fldChar w:fldCharType="separate"/>
    </w:r>
    <w:r w:rsidRPr="005D53CA">
      <w:rPr>
        <w:noProof/>
        <w:sz w:val="20"/>
        <w:shd w:val="clear" w:color="auto" w:fill="E6E6E6"/>
      </w:rPr>
      <w:t>8</w:t>
    </w:r>
    <w:r>
      <w:rPr>
        <w:sz w:val="20"/>
        <w:shd w:val="clear" w:color="auto" w:fill="E6E6E6"/>
      </w:rPr>
      <w:fldChar w:fldCharType="end"/>
    </w:r>
    <w:r>
      <w:rPr>
        <w:sz w:val="20"/>
      </w:rPr>
      <w:t xml:space="preserve"> </w:t>
    </w:r>
  </w:p>
  <w:p w14:paraId="3C7F213B" w14:textId="77777777" w:rsidR="004C50E4" w:rsidRDefault="004C50E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352478"/>
      <w:docPartObj>
        <w:docPartGallery w:val="Page Numbers (Bottom of Page)"/>
        <w:docPartUnique/>
      </w:docPartObj>
    </w:sdtPr>
    <w:sdtEndPr>
      <w:rPr>
        <w:noProof/>
      </w:rPr>
    </w:sdtEndPr>
    <w:sdtContent>
      <w:p w14:paraId="1D35BCD6" w14:textId="68656F3E" w:rsidR="004C50E4" w:rsidRDefault="004C50E4">
        <w:pPr>
          <w:pStyle w:val="Footer"/>
          <w:jc w:val="center"/>
        </w:pPr>
        <w:r>
          <w:fldChar w:fldCharType="begin"/>
        </w:r>
        <w:r>
          <w:instrText xml:space="preserve"> PAGE   \* MERGEFORMAT </w:instrText>
        </w:r>
        <w:r>
          <w:fldChar w:fldCharType="separate"/>
        </w:r>
        <w:r w:rsidR="00054E37">
          <w:rPr>
            <w:noProof/>
          </w:rPr>
          <w:t>10</w:t>
        </w:r>
        <w:r>
          <w:rPr>
            <w:noProof/>
          </w:rPr>
          <w:fldChar w:fldCharType="end"/>
        </w:r>
      </w:p>
    </w:sdtContent>
  </w:sdt>
  <w:p w14:paraId="15EC766C" w14:textId="06E1BDA9" w:rsidR="004C50E4" w:rsidRDefault="004C50E4">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86EC" w14:textId="3A2489A4" w:rsidR="004C50E4" w:rsidRDefault="004C50E4">
    <w:pPr>
      <w:spacing w:after="18" w:line="259" w:lineRule="auto"/>
      <w:ind w:left="0" w:right="51" w:firstLine="0"/>
      <w:jc w:val="center"/>
    </w:pPr>
  </w:p>
  <w:p w14:paraId="2C4CD491" w14:textId="77777777" w:rsidR="004C50E4" w:rsidRDefault="004C50E4">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0309" w14:textId="77777777" w:rsidR="004C50E4" w:rsidRDefault="004C50E4">
      <w:pPr>
        <w:spacing w:after="0" w:line="240" w:lineRule="auto"/>
      </w:pPr>
      <w:r>
        <w:separator/>
      </w:r>
    </w:p>
  </w:footnote>
  <w:footnote w:type="continuationSeparator" w:id="0">
    <w:p w14:paraId="2B258045" w14:textId="77777777" w:rsidR="004C50E4" w:rsidRDefault="004C5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201D"/>
    <w:multiLevelType w:val="hybridMultilevel"/>
    <w:tmpl w:val="69C8B41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0E5C1DBA"/>
    <w:multiLevelType w:val="hybridMultilevel"/>
    <w:tmpl w:val="46B629B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 w15:restartNumberingAfterBreak="0">
    <w:nsid w:val="256302D0"/>
    <w:multiLevelType w:val="hybridMultilevel"/>
    <w:tmpl w:val="2A08C6DE"/>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 w15:restartNumberingAfterBreak="0">
    <w:nsid w:val="27825705"/>
    <w:multiLevelType w:val="hybridMultilevel"/>
    <w:tmpl w:val="567E8B4A"/>
    <w:lvl w:ilvl="0" w:tplc="26E819E4">
      <w:start w:val="1"/>
      <w:numFmt w:val="bullet"/>
      <w:lvlText w:val="•"/>
      <w:lvlJc w:val="left"/>
      <w:pPr>
        <w:ind w:left="1279"/>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1" w:tplc="BAA4D8F2">
      <w:start w:val="1"/>
      <w:numFmt w:val="bullet"/>
      <w:lvlText w:val="o"/>
      <w:lvlJc w:val="left"/>
      <w:pPr>
        <w:ind w:left="307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2" w:tplc="71D441F0">
      <w:start w:val="1"/>
      <w:numFmt w:val="bullet"/>
      <w:lvlText w:val="▪"/>
      <w:lvlJc w:val="left"/>
      <w:pPr>
        <w:ind w:left="379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3" w:tplc="060E9DF2">
      <w:start w:val="1"/>
      <w:numFmt w:val="bullet"/>
      <w:lvlText w:val="•"/>
      <w:lvlJc w:val="left"/>
      <w:pPr>
        <w:ind w:left="4517"/>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C70A4C3E">
      <w:start w:val="1"/>
      <w:numFmt w:val="bullet"/>
      <w:lvlText w:val="o"/>
      <w:lvlJc w:val="left"/>
      <w:pPr>
        <w:ind w:left="523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5" w:tplc="3A6223B6">
      <w:start w:val="1"/>
      <w:numFmt w:val="bullet"/>
      <w:lvlText w:val="▪"/>
      <w:lvlJc w:val="left"/>
      <w:pPr>
        <w:ind w:left="595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6" w:tplc="711A6700">
      <w:start w:val="1"/>
      <w:numFmt w:val="bullet"/>
      <w:lvlText w:val="•"/>
      <w:lvlJc w:val="left"/>
      <w:pPr>
        <w:ind w:left="6677"/>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E23A6DD0">
      <w:start w:val="1"/>
      <w:numFmt w:val="bullet"/>
      <w:lvlText w:val="o"/>
      <w:lvlJc w:val="left"/>
      <w:pPr>
        <w:ind w:left="739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8" w:tplc="5C3C07AA">
      <w:start w:val="1"/>
      <w:numFmt w:val="bullet"/>
      <w:lvlText w:val="▪"/>
      <w:lvlJc w:val="left"/>
      <w:pPr>
        <w:ind w:left="811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abstractNum>
  <w:abstractNum w:abstractNumId="4" w15:restartNumberingAfterBreak="0">
    <w:nsid w:val="2C903C8E"/>
    <w:multiLevelType w:val="hybridMultilevel"/>
    <w:tmpl w:val="8EEEC474"/>
    <w:lvl w:ilvl="0" w:tplc="271A81A8">
      <w:start w:val="1"/>
      <w:numFmt w:val="bullet"/>
      <w:lvlText w:val="•"/>
      <w:lvlJc w:val="left"/>
      <w:pPr>
        <w:ind w:left="1704"/>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1" w:tplc="AFF273F6">
      <w:start w:val="1"/>
      <w:numFmt w:val="bullet"/>
      <w:lvlText w:val="o"/>
      <w:lvlJc w:val="left"/>
      <w:pPr>
        <w:ind w:left="235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2" w:tplc="2F02EDB8">
      <w:start w:val="1"/>
      <w:numFmt w:val="bullet"/>
      <w:lvlText w:val="▪"/>
      <w:lvlJc w:val="left"/>
      <w:pPr>
        <w:ind w:left="307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3" w:tplc="5FC8FB62">
      <w:start w:val="1"/>
      <w:numFmt w:val="bullet"/>
      <w:lvlText w:val="•"/>
      <w:lvlJc w:val="left"/>
      <w:pPr>
        <w:ind w:left="3797"/>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691CE81C">
      <w:start w:val="1"/>
      <w:numFmt w:val="bullet"/>
      <w:lvlText w:val="o"/>
      <w:lvlJc w:val="left"/>
      <w:pPr>
        <w:ind w:left="451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5" w:tplc="39ACCE4E">
      <w:start w:val="1"/>
      <w:numFmt w:val="bullet"/>
      <w:lvlText w:val="▪"/>
      <w:lvlJc w:val="left"/>
      <w:pPr>
        <w:ind w:left="523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6" w:tplc="307C7430">
      <w:start w:val="1"/>
      <w:numFmt w:val="bullet"/>
      <w:lvlText w:val="•"/>
      <w:lvlJc w:val="left"/>
      <w:pPr>
        <w:ind w:left="5957"/>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B372C388">
      <w:start w:val="1"/>
      <w:numFmt w:val="bullet"/>
      <w:lvlText w:val="o"/>
      <w:lvlJc w:val="left"/>
      <w:pPr>
        <w:ind w:left="667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8" w:tplc="E6480E64">
      <w:start w:val="1"/>
      <w:numFmt w:val="bullet"/>
      <w:lvlText w:val="▪"/>
      <w:lvlJc w:val="left"/>
      <w:pPr>
        <w:ind w:left="739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abstractNum>
  <w:abstractNum w:abstractNumId="5" w15:restartNumberingAfterBreak="0">
    <w:nsid w:val="2D414C23"/>
    <w:multiLevelType w:val="hybridMultilevel"/>
    <w:tmpl w:val="1CF06730"/>
    <w:lvl w:ilvl="0" w:tplc="F76A58E8">
      <w:start w:val="1"/>
      <w:numFmt w:val="bullet"/>
      <w:lvlText w:val="•"/>
      <w:lvlJc w:val="left"/>
      <w:pPr>
        <w:ind w:left="1279"/>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1" w:tplc="4244B7CC">
      <w:start w:val="1"/>
      <w:numFmt w:val="bullet"/>
      <w:lvlText w:val="o"/>
      <w:lvlJc w:val="left"/>
      <w:pPr>
        <w:ind w:left="199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2" w:tplc="97E24586">
      <w:start w:val="1"/>
      <w:numFmt w:val="bullet"/>
      <w:lvlText w:val="▪"/>
      <w:lvlJc w:val="left"/>
      <w:pPr>
        <w:ind w:left="271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3" w:tplc="9BBE39B6">
      <w:start w:val="1"/>
      <w:numFmt w:val="bullet"/>
      <w:lvlText w:val="•"/>
      <w:lvlJc w:val="left"/>
      <w:pPr>
        <w:ind w:left="3437"/>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6E7E563A">
      <w:start w:val="1"/>
      <w:numFmt w:val="bullet"/>
      <w:lvlText w:val="o"/>
      <w:lvlJc w:val="left"/>
      <w:pPr>
        <w:ind w:left="415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5" w:tplc="72302310">
      <w:start w:val="1"/>
      <w:numFmt w:val="bullet"/>
      <w:lvlText w:val="▪"/>
      <w:lvlJc w:val="left"/>
      <w:pPr>
        <w:ind w:left="487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6" w:tplc="8616829A">
      <w:start w:val="1"/>
      <w:numFmt w:val="bullet"/>
      <w:lvlText w:val="•"/>
      <w:lvlJc w:val="left"/>
      <w:pPr>
        <w:ind w:left="5597"/>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CFCA3860">
      <w:start w:val="1"/>
      <w:numFmt w:val="bullet"/>
      <w:lvlText w:val="o"/>
      <w:lvlJc w:val="left"/>
      <w:pPr>
        <w:ind w:left="631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8" w:tplc="031C936A">
      <w:start w:val="1"/>
      <w:numFmt w:val="bullet"/>
      <w:lvlText w:val="▪"/>
      <w:lvlJc w:val="left"/>
      <w:pPr>
        <w:ind w:left="7037"/>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abstractNum>
  <w:abstractNum w:abstractNumId="6" w15:restartNumberingAfterBreak="0">
    <w:nsid w:val="4A1374FE"/>
    <w:multiLevelType w:val="hybridMultilevel"/>
    <w:tmpl w:val="090EA452"/>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7" w15:restartNumberingAfterBreak="0">
    <w:nsid w:val="675D2112"/>
    <w:multiLevelType w:val="hybridMultilevel"/>
    <w:tmpl w:val="E44488DE"/>
    <w:lvl w:ilvl="0" w:tplc="1AD8298E">
      <w:start w:val="1"/>
      <w:numFmt w:val="bullet"/>
      <w:lvlText w:val="•"/>
      <w:lvlJc w:val="left"/>
      <w:pPr>
        <w:ind w:left="1704"/>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1" w:tplc="A9FCC846">
      <w:start w:val="1"/>
      <w:numFmt w:val="bullet"/>
      <w:lvlText w:val="o"/>
      <w:lvlJc w:val="left"/>
      <w:pPr>
        <w:ind w:left="2422"/>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2" w:tplc="BF86FCEE">
      <w:start w:val="1"/>
      <w:numFmt w:val="bullet"/>
      <w:lvlText w:val="▪"/>
      <w:lvlJc w:val="left"/>
      <w:pPr>
        <w:ind w:left="3142"/>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3" w:tplc="BE8230FC">
      <w:start w:val="1"/>
      <w:numFmt w:val="bullet"/>
      <w:lvlText w:val="•"/>
      <w:lvlJc w:val="left"/>
      <w:pPr>
        <w:ind w:left="3862"/>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4" w:tplc="AF921100">
      <w:start w:val="1"/>
      <w:numFmt w:val="bullet"/>
      <w:lvlText w:val="o"/>
      <w:lvlJc w:val="left"/>
      <w:pPr>
        <w:ind w:left="4582"/>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5" w:tplc="9DDA3DAC">
      <w:start w:val="1"/>
      <w:numFmt w:val="bullet"/>
      <w:lvlText w:val="▪"/>
      <w:lvlJc w:val="left"/>
      <w:pPr>
        <w:ind w:left="5302"/>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6" w:tplc="7C148232">
      <w:start w:val="1"/>
      <w:numFmt w:val="bullet"/>
      <w:lvlText w:val="•"/>
      <w:lvlJc w:val="left"/>
      <w:pPr>
        <w:ind w:left="6022"/>
      </w:pPr>
      <w:rPr>
        <w:rFonts w:ascii="Arial" w:eastAsia="Arial" w:hAnsi="Arial" w:cs="Arial"/>
        <w:b w:val="0"/>
        <w:i w:val="0"/>
        <w:strike w:val="0"/>
        <w:dstrike w:val="0"/>
        <w:color w:val="C00000"/>
        <w:sz w:val="24"/>
        <w:szCs w:val="24"/>
        <w:u w:val="none" w:color="000000"/>
        <w:bdr w:val="none" w:sz="0" w:space="0" w:color="auto"/>
        <w:shd w:val="clear" w:color="auto" w:fill="auto"/>
        <w:vertAlign w:val="baseline"/>
      </w:rPr>
    </w:lvl>
    <w:lvl w:ilvl="7" w:tplc="50DECAD8">
      <w:start w:val="1"/>
      <w:numFmt w:val="bullet"/>
      <w:lvlText w:val="o"/>
      <w:lvlJc w:val="left"/>
      <w:pPr>
        <w:ind w:left="6742"/>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lvl w:ilvl="8" w:tplc="7D84B4A8">
      <w:start w:val="1"/>
      <w:numFmt w:val="bullet"/>
      <w:lvlText w:val="▪"/>
      <w:lvlJc w:val="left"/>
      <w:pPr>
        <w:ind w:left="7462"/>
      </w:pPr>
      <w:rPr>
        <w:rFonts w:ascii="Segoe UI Symbol" w:eastAsia="Segoe UI Symbol" w:hAnsi="Segoe UI Symbol" w:cs="Segoe UI Symbol"/>
        <w:b w:val="0"/>
        <w:i w:val="0"/>
        <w:strike w:val="0"/>
        <w:dstrike w:val="0"/>
        <w:color w:val="C00000"/>
        <w:sz w:val="24"/>
        <w:szCs w:val="24"/>
        <w:u w:val="none" w:color="000000"/>
        <w:bdr w:val="none" w:sz="0" w:space="0" w:color="auto"/>
        <w:shd w:val="clear" w:color="auto" w:fill="auto"/>
        <w:vertAlign w:val="baseline"/>
      </w:rPr>
    </w:lvl>
  </w:abstractNum>
  <w:abstractNum w:abstractNumId="8" w15:restartNumberingAfterBreak="0">
    <w:nsid w:val="74C74F54"/>
    <w:multiLevelType w:val="hybridMultilevel"/>
    <w:tmpl w:val="07A81D28"/>
    <w:lvl w:ilvl="0" w:tplc="271A81A8">
      <w:start w:val="1"/>
      <w:numFmt w:val="bullet"/>
      <w:lvlText w:val="•"/>
      <w:lvlJc w:val="left"/>
      <w:pPr>
        <w:ind w:left="1854" w:hanging="360"/>
      </w:pPr>
      <w:rPr>
        <w:rFonts w:ascii="Arial" w:eastAsia="Arial" w:hAnsi="Arial" w:cs="Arial" w:hint="default"/>
        <w:b w:val="0"/>
        <w:i w:val="0"/>
        <w:strike w:val="0"/>
        <w:dstrike w:val="0"/>
        <w:color w:val="C00000"/>
        <w:sz w:val="24"/>
        <w:szCs w:val="24"/>
        <w:u w:val="none" w:color="000000"/>
        <w:bdr w:val="none" w:sz="0" w:space="0" w:color="auto"/>
        <w:shd w:val="clear" w:color="auto" w:fill="auto"/>
        <w:vertAlign w:val="baseline"/>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num w:numId="1" w16cid:durableId="1747922354">
    <w:abstractNumId w:val="4"/>
  </w:num>
  <w:num w:numId="2" w16cid:durableId="1448624176">
    <w:abstractNumId w:val="7"/>
  </w:num>
  <w:num w:numId="3" w16cid:durableId="1621185022">
    <w:abstractNumId w:val="5"/>
  </w:num>
  <w:num w:numId="4" w16cid:durableId="1029523371">
    <w:abstractNumId w:val="3"/>
  </w:num>
  <w:num w:numId="5" w16cid:durableId="1912495797">
    <w:abstractNumId w:val="0"/>
  </w:num>
  <w:num w:numId="6" w16cid:durableId="63114755">
    <w:abstractNumId w:val="2"/>
  </w:num>
  <w:num w:numId="7" w16cid:durableId="1608587116">
    <w:abstractNumId w:val="6"/>
  </w:num>
  <w:num w:numId="8" w16cid:durableId="381289876">
    <w:abstractNumId w:val="1"/>
  </w:num>
  <w:num w:numId="9" w16cid:durableId="415369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0E"/>
    <w:rsid w:val="0000115D"/>
    <w:rsid w:val="00002F1A"/>
    <w:rsid w:val="00007900"/>
    <w:rsid w:val="0001396F"/>
    <w:rsid w:val="0001685C"/>
    <w:rsid w:val="0002269F"/>
    <w:rsid w:val="00022839"/>
    <w:rsid w:val="00027B90"/>
    <w:rsid w:val="00033994"/>
    <w:rsid w:val="000354A4"/>
    <w:rsid w:val="00036F66"/>
    <w:rsid w:val="000439C3"/>
    <w:rsid w:val="000451A1"/>
    <w:rsid w:val="000465C6"/>
    <w:rsid w:val="00054E37"/>
    <w:rsid w:val="000643AE"/>
    <w:rsid w:val="00070730"/>
    <w:rsid w:val="00081A48"/>
    <w:rsid w:val="00087214"/>
    <w:rsid w:val="00095EB7"/>
    <w:rsid w:val="00096355"/>
    <w:rsid w:val="000B2B8D"/>
    <w:rsid w:val="000B4B6E"/>
    <w:rsid w:val="000B614F"/>
    <w:rsid w:val="000B7588"/>
    <w:rsid w:val="000C15B6"/>
    <w:rsid w:val="000C33CA"/>
    <w:rsid w:val="000C44C8"/>
    <w:rsid w:val="000D7280"/>
    <w:rsid w:val="000E4172"/>
    <w:rsid w:val="000F066F"/>
    <w:rsid w:val="000F735E"/>
    <w:rsid w:val="0010168A"/>
    <w:rsid w:val="0011368E"/>
    <w:rsid w:val="00113B70"/>
    <w:rsid w:val="00130786"/>
    <w:rsid w:val="00131571"/>
    <w:rsid w:val="0013255D"/>
    <w:rsid w:val="00141AAB"/>
    <w:rsid w:val="00144371"/>
    <w:rsid w:val="00145CF3"/>
    <w:rsid w:val="00146B33"/>
    <w:rsid w:val="00150968"/>
    <w:rsid w:val="001510B2"/>
    <w:rsid w:val="001544C4"/>
    <w:rsid w:val="00176CD6"/>
    <w:rsid w:val="001831B7"/>
    <w:rsid w:val="00183E64"/>
    <w:rsid w:val="00187D2D"/>
    <w:rsid w:val="00190D85"/>
    <w:rsid w:val="00190F8F"/>
    <w:rsid w:val="001B1D1F"/>
    <w:rsid w:val="001B4443"/>
    <w:rsid w:val="001C4F4B"/>
    <w:rsid w:val="001D0EA0"/>
    <w:rsid w:val="001D3941"/>
    <w:rsid w:val="001D7799"/>
    <w:rsid w:val="001E13CD"/>
    <w:rsid w:val="001E5D46"/>
    <w:rsid w:val="001F4C9C"/>
    <w:rsid w:val="002038FC"/>
    <w:rsid w:val="00205614"/>
    <w:rsid w:val="002123B8"/>
    <w:rsid w:val="00213C76"/>
    <w:rsid w:val="00217CE7"/>
    <w:rsid w:val="00222166"/>
    <w:rsid w:val="002244D8"/>
    <w:rsid w:val="002330B4"/>
    <w:rsid w:val="00235F3A"/>
    <w:rsid w:val="0025034A"/>
    <w:rsid w:val="002519E7"/>
    <w:rsid w:val="00257260"/>
    <w:rsid w:val="0026000C"/>
    <w:rsid w:val="00262684"/>
    <w:rsid w:val="002668FE"/>
    <w:rsid w:val="002747D7"/>
    <w:rsid w:val="00276FD0"/>
    <w:rsid w:val="00285C3E"/>
    <w:rsid w:val="002A2389"/>
    <w:rsid w:val="002A389E"/>
    <w:rsid w:val="002B1E05"/>
    <w:rsid w:val="002B231E"/>
    <w:rsid w:val="002B39AB"/>
    <w:rsid w:val="002C099B"/>
    <w:rsid w:val="002C70D7"/>
    <w:rsid w:val="002D0273"/>
    <w:rsid w:val="002E5DE5"/>
    <w:rsid w:val="002F5273"/>
    <w:rsid w:val="00301C73"/>
    <w:rsid w:val="0030355B"/>
    <w:rsid w:val="00304C93"/>
    <w:rsid w:val="0031744A"/>
    <w:rsid w:val="00326351"/>
    <w:rsid w:val="0033053E"/>
    <w:rsid w:val="00340BCE"/>
    <w:rsid w:val="00340FB7"/>
    <w:rsid w:val="00347C40"/>
    <w:rsid w:val="00354BE8"/>
    <w:rsid w:val="003677E7"/>
    <w:rsid w:val="003701B0"/>
    <w:rsid w:val="003708C2"/>
    <w:rsid w:val="0038197A"/>
    <w:rsid w:val="0039174B"/>
    <w:rsid w:val="0039282F"/>
    <w:rsid w:val="003B4E8A"/>
    <w:rsid w:val="003C0237"/>
    <w:rsid w:val="003C3C4B"/>
    <w:rsid w:val="003C46B0"/>
    <w:rsid w:val="003C734C"/>
    <w:rsid w:val="003D1DEF"/>
    <w:rsid w:val="003D6085"/>
    <w:rsid w:val="003F35DC"/>
    <w:rsid w:val="00403F17"/>
    <w:rsid w:val="00411891"/>
    <w:rsid w:val="00412C0E"/>
    <w:rsid w:val="00420385"/>
    <w:rsid w:val="00435214"/>
    <w:rsid w:val="00437F2F"/>
    <w:rsid w:val="00443693"/>
    <w:rsid w:val="00450C4B"/>
    <w:rsid w:val="004553B2"/>
    <w:rsid w:val="00462E12"/>
    <w:rsid w:val="00463359"/>
    <w:rsid w:val="004819B4"/>
    <w:rsid w:val="00482730"/>
    <w:rsid w:val="0048756C"/>
    <w:rsid w:val="004913FF"/>
    <w:rsid w:val="0049664D"/>
    <w:rsid w:val="004A0617"/>
    <w:rsid w:val="004A7FEB"/>
    <w:rsid w:val="004B70B5"/>
    <w:rsid w:val="004C30EF"/>
    <w:rsid w:val="004C4BE3"/>
    <w:rsid w:val="004C50E4"/>
    <w:rsid w:val="004C655E"/>
    <w:rsid w:val="004C6BC9"/>
    <w:rsid w:val="004D2890"/>
    <w:rsid w:val="004D388C"/>
    <w:rsid w:val="004E3C53"/>
    <w:rsid w:val="004E64C0"/>
    <w:rsid w:val="004F37F7"/>
    <w:rsid w:val="004F422E"/>
    <w:rsid w:val="00500C4A"/>
    <w:rsid w:val="00510C62"/>
    <w:rsid w:val="005132E3"/>
    <w:rsid w:val="00514010"/>
    <w:rsid w:val="0051785D"/>
    <w:rsid w:val="005276B4"/>
    <w:rsid w:val="0053320E"/>
    <w:rsid w:val="00570615"/>
    <w:rsid w:val="00572952"/>
    <w:rsid w:val="00577DA8"/>
    <w:rsid w:val="00581A5F"/>
    <w:rsid w:val="005853BF"/>
    <w:rsid w:val="00590B9B"/>
    <w:rsid w:val="00592C7F"/>
    <w:rsid w:val="005A0EA8"/>
    <w:rsid w:val="005A1D3E"/>
    <w:rsid w:val="005A4BFD"/>
    <w:rsid w:val="005B1D99"/>
    <w:rsid w:val="005B34C0"/>
    <w:rsid w:val="005B622A"/>
    <w:rsid w:val="005D53CA"/>
    <w:rsid w:val="005D7FBA"/>
    <w:rsid w:val="005E036D"/>
    <w:rsid w:val="005F0CAF"/>
    <w:rsid w:val="005F1893"/>
    <w:rsid w:val="005F1B87"/>
    <w:rsid w:val="005F642D"/>
    <w:rsid w:val="00611B7E"/>
    <w:rsid w:val="0061458D"/>
    <w:rsid w:val="00616AE9"/>
    <w:rsid w:val="0061737B"/>
    <w:rsid w:val="00617ABA"/>
    <w:rsid w:val="00623027"/>
    <w:rsid w:val="00635277"/>
    <w:rsid w:val="00642395"/>
    <w:rsid w:val="00643484"/>
    <w:rsid w:val="006449BF"/>
    <w:rsid w:val="006515C0"/>
    <w:rsid w:val="006526AE"/>
    <w:rsid w:val="00656417"/>
    <w:rsid w:val="00675136"/>
    <w:rsid w:val="00681457"/>
    <w:rsid w:val="006B36C6"/>
    <w:rsid w:val="006B48D4"/>
    <w:rsid w:val="006C424C"/>
    <w:rsid w:val="006C5604"/>
    <w:rsid w:val="006D0A00"/>
    <w:rsid w:val="006D192B"/>
    <w:rsid w:val="006D1F46"/>
    <w:rsid w:val="006E2129"/>
    <w:rsid w:val="006E2C32"/>
    <w:rsid w:val="006E3F66"/>
    <w:rsid w:val="006E7D3B"/>
    <w:rsid w:val="006F18B0"/>
    <w:rsid w:val="006F53A9"/>
    <w:rsid w:val="006F6085"/>
    <w:rsid w:val="006F6E25"/>
    <w:rsid w:val="00712C31"/>
    <w:rsid w:val="00717C33"/>
    <w:rsid w:val="00722F51"/>
    <w:rsid w:val="0072559F"/>
    <w:rsid w:val="00727858"/>
    <w:rsid w:val="00732DB8"/>
    <w:rsid w:val="00735251"/>
    <w:rsid w:val="0074427F"/>
    <w:rsid w:val="00753599"/>
    <w:rsid w:val="0076153D"/>
    <w:rsid w:val="007664D6"/>
    <w:rsid w:val="0077243D"/>
    <w:rsid w:val="0077444E"/>
    <w:rsid w:val="007826EF"/>
    <w:rsid w:val="00784488"/>
    <w:rsid w:val="00786697"/>
    <w:rsid w:val="007910C3"/>
    <w:rsid w:val="00792E65"/>
    <w:rsid w:val="007B6398"/>
    <w:rsid w:val="007C02CA"/>
    <w:rsid w:val="007C07C5"/>
    <w:rsid w:val="007C3606"/>
    <w:rsid w:val="007D0BDE"/>
    <w:rsid w:val="007D13F7"/>
    <w:rsid w:val="007D1DEA"/>
    <w:rsid w:val="007D6F0E"/>
    <w:rsid w:val="007E659D"/>
    <w:rsid w:val="007F31CD"/>
    <w:rsid w:val="007F5670"/>
    <w:rsid w:val="007F592B"/>
    <w:rsid w:val="007F7602"/>
    <w:rsid w:val="008057B7"/>
    <w:rsid w:val="00811A51"/>
    <w:rsid w:val="0082622F"/>
    <w:rsid w:val="00835CEA"/>
    <w:rsid w:val="00840ADA"/>
    <w:rsid w:val="00846B66"/>
    <w:rsid w:val="008475B4"/>
    <w:rsid w:val="00853AFC"/>
    <w:rsid w:val="00856B27"/>
    <w:rsid w:val="00867B93"/>
    <w:rsid w:val="00871F3E"/>
    <w:rsid w:val="00881AC4"/>
    <w:rsid w:val="00884709"/>
    <w:rsid w:val="00892F74"/>
    <w:rsid w:val="008A01BE"/>
    <w:rsid w:val="008A4619"/>
    <w:rsid w:val="008B02EC"/>
    <w:rsid w:val="008B3C64"/>
    <w:rsid w:val="008B519B"/>
    <w:rsid w:val="008B6625"/>
    <w:rsid w:val="008B6A48"/>
    <w:rsid w:val="008B7028"/>
    <w:rsid w:val="008B71F6"/>
    <w:rsid w:val="008D41CD"/>
    <w:rsid w:val="008E0498"/>
    <w:rsid w:val="008E409B"/>
    <w:rsid w:val="008F2E50"/>
    <w:rsid w:val="008F35E4"/>
    <w:rsid w:val="008F6229"/>
    <w:rsid w:val="00910003"/>
    <w:rsid w:val="00912991"/>
    <w:rsid w:val="009152D6"/>
    <w:rsid w:val="00925E74"/>
    <w:rsid w:val="0093024E"/>
    <w:rsid w:val="009323DB"/>
    <w:rsid w:val="00932DBC"/>
    <w:rsid w:val="0094018B"/>
    <w:rsid w:val="00940404"/>
    <w:rsid w:val="009440E6"/>
    <w:rsid w:val="00957BB4"/>
    <w:rsid w:val="00960F69"/>
    <w:rsid w:val="0097304E"/>
    <w:rsid w:val="0097497E"/>
    <w:rsid w:val="009767DF"/>
    <w:rsid w:val="00977C41"/>
    <w:rsid w:val="00984B95"/>
    <w:rsid w:val="009A1852"/>
    <w:rsid w:val="009A25AE"/>
    <w:rsid w:val="009A72B0"/>
    <w:rsid w:val="009B7A2D"/>
    <w:rsid w:val="009C0BF6"/>
    <w:rsid w:val="009E25B7"/>
    <w:rsid w:val="00A027D7"/>
    <w:rsid w:val="00A04933"/>
    <w:rsid w:val="00A07155"/>
    <w:rsid w:val="00A1083A"/>
    <w:rsid w:val="00A23C1F"/>
    <w:rsid w:val="00A2719E"/>
    <w:rsid w:val="00A30443"/>
    <w:rsid w:val="00A379AF"/>
    <w:rsid w:val="00A40DBB"/>
    <w:rsid w:val="00A41DBB"/>
    <w:rsid w:val="00A42BA7"/>
    <w:rsid w:val="00A5177F"/>
    <w:rsid w:val="00A52F9C"/>
    <w:rsid w:val="00A566A1"/>
    <w:rsid w:val="00A61F9C"/>
    <w:rsid w:val="00A94E7E"/>
    <w:rsid w:val="00AA18A2"/>
    <w:rsid w:val="00AA2552"/>
    <w:rsid w:val="00AA3BA8"/>
    <w:rsid w:val="00AA4870"/>
    <w:rsid w:val="00AA7625"/>
    <w:rsid w:val="00AB6746"/>
    <w:rsid w:val="00AE0D47"/>
    <w:rsid w:val="00AE2F81"/>
    <w:rsid w:val="00AF274C"/>
    <w:rsid w:val="00AF7821"/>
    <w:rsid w:val="00B049CC"/>
    <w:rsid w:val="00B10B6B"/>
    <w:rsid w:val="00B200CC"/>
    <w:rsid w:val="00B2194D"/>
    <w:rsid w:val="00B22EA7"/>
    <w:rsid w:val="00B2429C"/>
    <w:rsid w:val="00B24B09"/>
    <w:rsid w:val="00B41C86"/>
    <w:rsid w:val="00B500E7"/>
    <w:rsid w:val="00B51094"/>
    <w:rsid w:val="00B532F1"/>
    <w:rsid w:val="00B55ED8"/>
    <w:rsid w:val="00B673D1"/>
    <w:rsid w:val="00B702FC"/>
    <w:rsid w:val="00B7207F"/>
    <w:rsid w:val="00B72E05"/>
    <w:rsid w:val="00B81026"/>
    <w:rsid w:val="00B84BC9"/>
    <w:rsid w:val="00B8507D"/>
    <w:rsid w:val="00B86C60"/>
    <w:rsid w:val="00B871A3"/>
    <w:rsid w:val="00B9499B"/>
    <w:rsid w:val="00B94C16"/>
    <w:rsid w:val="00B957F3"/>
    <w:rsid w:val="00BA1201"/>
    <w:rsid w:val="00BA1482"/>
    <w:rsid w:val="00BA35BE"/>
    <w:rsid w:val="00BA6F7A"/>
    <w:rsid w:val="00BB103B"/>
    <w:rsid w:val="00BB5FFB"/>
    <w:rsid w:val="00BC4A18"/>
    <w:rsid w:val="00BD1444"/>
    <w:rsid w:val="00BE045C"/>
    <w:rsid w:val="00BE18BB"/>
    <w:rsid w:val="00C12BFE"/>
    <w:rsid w:val="00C30ADB"/>
    <w:rsid w:val="00C3232B"/>
    <w:rsid w:val="00C36BDD"/>
    <w:rsid w:val="00C43497"/>
    <w:rsid w:val="00C55FB9"/>
    <w:rsid w:val="00C60534"/>
    <w:rsid w:val="00C80A41"/>
    <w:rsid w:val="00C8458C"/>
    <w:rsid w:val="00CA0B32"/>
    <w:rsid w:val="00CA2352"/>
    <w:rsid w:val="00CA69A8"/>
    <w:rsid w:val="00CB0CCB"/>
    <w:rsid w:val="00CB3648"/>
    <w:rsid w:val="00CE20B8"/>
    <w:rsid w:val="00CE324E"/>
    <w:rsid w:val="00CE3855"/>
    <w:rsid w:val="00CF1759"/>
    <w:rsid w:val="00CF1A11"/>
    <w:rsid w:val="00D0210C"/>
    <w:rsid w:val="00D02319"/>
    <w:rsid w:val="00D218C0"/>
    <w:rsid w:val="00D27C8A"/>
    <w:rsid w:val="00D32C70"/>
    <w:rsid w:val="00D361A5"/>
    <w:rsid w:val="00D37271"/>
    <w:rsid w:val="00D423A2"/>
    <w:rsid w:val="00D45466"/>
    <w:rsid w:val="00D4730F"/>
    <w:rsid w:val="00D511B4"/>
    <w:rsid w:val="00D61B3A"/>
    <w:rsid w:val="00D6600A"/>
    <w:rsid w:val="00D66C0E"/>
    <w:rsid w:val="00D67A82"/>
    <w:rsid w:val="00D93878"/>
    <w:rsid w:val="00D93BB2"/>
    <w:rsid w:val="00D9488A"/>
    <w:rsid w:val="00D969AD"/>
    <w:rsid w:val="00D96D71"/>
    <w:rsid w:val="00D97334"/>
    <w:rsid w:val="00DA695A"/>
    <w:rsid w:val="00DC0E2B"/>
    <w:rsid w:val="00DD024F"/>
    <w:rsid w:val="00DE6998"/>
    <w:rsid w:val="00DE7624"/>
    <w:rsid w:val="00DF2066"/>
    <w:rsid w:val="00DF34FB"/>
    <w:rsid w:val="00DF3D8A"/>
    <w:rsid w:val="00DF4C28"/>
    <w:rsid w:val="00DF6C81"/>
    <w:rsid w:val="00E05449"/>
    <w:rsid w:val="00E1193C"/>
    <w:rsid w:val="00E12675"/>
    <w:rsid w:val="00E20EE9"/>
    <w:rsid w:val="00E23441"/>
    <w:rsid w:val="00E30B81"/>
    <w:rsid w:val="00E31CF2"/>
    <w:rsid w:val="00E33117"/>
    <w:rsid w:val="00E40872"/>
    <w:rsid w:val="00E5093E"/>
    <w:rsid w:val="00E53F0D"/>
    <w:rsid w:val="00E54B91"/>
    <w:rsid w:val="00E562CA"/>
    <w:rsid w:val="00E60AE8"/>
    <w:rsid w:val="00E663C3"/>
    <w:rsid w:val="00E724AA"/>
    <w:rsid w:val="00E7305A"/>
    <w:rsid w:val="00EA27FA"/>
    <w:rsid w:val="00EA397B"/>
    <w:rsid w:val="00EA7F34"/>
    <w:rsid w:val="00EB4547"/>
    <w:rsid w:val="00EC47BB"/>
    <w:rsid w:val="00EC60F4"/>
    <w:rsid w:val="00EE024F"/>
    <w:rsid w:val="00EE23E1"/>
    <w:rsid w:val="00EF1F42"/>
    <w:rsid w:val="00EF43EF"/>
    <w:rsid w:val="00EF4FDF"/>
    <w:rsid w:val="00F03977"/>
    <w:rsid w:val="00F12F99"/>
    <w:rsid w:val="00F317EB"/>
    <w:rsid w:val="00F3710B"/>
    <w:rsid w:val="00F37441"/>
    <w:rsid w:val="00F537AB"/>
    <w:rsid w:val="00F64FCE"/>
    <w:rsid w:val="00F66878"/>
    <w:rsid w:val="00F66E08"/>
    <w:rsid w:val="00F72B86"/>
    <w:rsid w:val="00F75C47"/>
    <w:rsid w:val="00F822C7"/>
    <w:rsid w:val="00F86C7F"/>
    <w:rsid w:val="00F967AC"/>
    <w:rsid w:val="00F97F56"/>
    <w:rsid w:val="00FA653B"/>
    <w:rsid w:val="00FB6760"/>
    <w:rsid w:val="00FB6E4A"/>
    <w:rsid w:val="00FC508A"/>
    <w:rsid w:val="00FD00A1"/>
    <w:rsid w:val="00FD0170"/>
    <w:rsid w:val="00FD01FC"/>
    <w:rsid w:val="00FD2881"/>
    <w:rsid w:val="00FE0509"/>
    <w:rsid w:val="00FE18AF"/>
    <w:rsid w:val="00FE49DE"/>
    <w:rsid w:val="00FF168F"/>
    <w:rsid w:val="00FF2E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7CC9371"/>
  <w15:chartTrackingRefBased/>
  <w15:docId w15:val="{9634B5A9-B49F-48F2-8727-D04A6CD3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1" w:line="249" w:lineRule="auto"/>
      <w:ind w:left="2" w:right="47" w:firstLine="711"/>
      <w:jc w:val="both"/>
    </w:pPr>
    <w:rPr>
      <w:rFonts w:ascii="Franklin Gothic Book" w:eastAsia="Franklin Gothic Book" w:hAnsi="Franklin Gothic Book" w:cs="Franklin Gothic Book"/>
      <w:color w:val="000000"/>
      <w:sz w:val="24"/>
    </w:rPr>
  </w:style>
  <w:style w:type="paragraph" w:styleId="Heading1">
    <w:name w:val="heading 1"/>
    <w:next w:val="Normal"/>
    <w:link w:val="Heading1Char"/>
    <w:uiPriority w:val="9"/>
    <w:qFormat/>
    <w:rsid w:val="00213C76"/>
    <w:pPr>
      <w:keepNext/>
      <w:keepLines/>
      <w:spacing w:after="0"/>
      <w:ind w:left="2437" w:hanging="10"/>
      <w:jc w:val="center"/>
      <w:outlineLvl w:val="0"/>
    </w:pPr>
    <w:rPr>
      <w:rFonts w:ascii="Segoe UI Semibold" w:eastAsia="Franklin Gothic Book" w:hAnsi="Segoe UI Semibold" w:cs="Franklin Gothic Book"/>
      <w:color w:val="981E3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3C76"/>
    <w:rPr>
      <w:rFonts w:ascii="Segoe UI Semibold" w:eastAsia="Franklin Gothic Book" w:hAnsi="Segoe UI Semibold" w:cs="Franklin Gothic Book"/>
      <w:color w:val="981E33"/>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C2"/>
    <w:rPr>
      <w:rFonts w:ascii="Segoe UI" w:eastAsia="Franklin Gothic Book" w:hAnsi="Segoe UI" w:cs="Segoe UI"/>
      <w:color w:val="000000"/>
      <w:sz w:val="18"/>
      <w:szCs w:val="18"/>
    </w:rPr>
  </w:style>
  <w:style w:type="character" w:styleId="CommentReference">
    <w:name w:val="annotation reference"/>
    <w:basedOn w:val="DefaultParagraphFont"/>
    <w:uiPriority w:val="99"/>
    <w:semiHidden/>
    <w:unhideWhenUsed/>
    <w:rsid w:val="00CB0CCB"/>
    <w:rPr>
      <w:sz w:val="16"/>
      <w:szCs w:val="16"/>
    </w:rPr>
  </w:style>
  <w:style w:type="paragraph" w:styleId="CommentText">
    <w:name w:val="annotation text"/>
    <w:basedOn w:val="Normal"/>
    <w:link w:val="CommentTextChar"/>
    <w:uiPriority w:val="99"/>
    <w:unhideWhenUsed/>
    <w:rsid w:val="00CB0CCB"/>
    <w:pPr>
      <w:spacing w:line="240" w:lineRule="auto"/>
    </w:pPr>
    <w:rPr>
      <w:sz w:val="20"/>
      <w:szCs w:val="20"/>
    </w:rPr>
  </w:style>
  <w:style w:type="character" w:customStyle="1" w:styleId="CommentTextChar">
    <w:name w:val="Comment Text Char"/>
    <w:basedOn w:val="DefaultParagraphFont"/>
    <w:link w:val="CommentText"/>
    <w:uiPriority w:val="99"/>
    <w:rsid w:val="00CB0CCB"/>
    <w:rPr>
      <w:rFonts w:ascii="Franklin Gothic Book" w:eastAsia="Franklin Gothic Book" w:hAnsi="Franklin Gothic Book" w:cs="Franklin Gothic Book"/>
      <w:color w:val="000000"/>
      <w:sz w:val="20"/>
      <w:szCs w:val="20"/>
    </w:rPr>
  </w:style>
  <w:style w:type="paragraph" w:styleId="CommentSubject">
    <w:name w:val="annotation subject"/>
    <w:basedOn w:val="CommentText"/>
    <w:next w:val="CommentText"/>
    <w:link w:val="CommentSubjectChar"/>
    <w:uiPriority w:val="99"/>
    <w:semiHidden/>
    <w:unhideWhenUsed/>
    <w:rsid w:val="00CB0CCB"/>
    <w:rPr>
      <w:b/>
      <w:bCs/>
    </w:rPr>
  </w:style>
  <w:style w:type="character" w:customStyle="1" w:styleId="CommentSubjectChar">
    <w:name w:val="Comment Subject Char"/>
    <w:basedOn w:val="CommentTextChar"/>
    <w:link w:val="CommentSubject"/>
    <w:uiPriority w:val="99"/>
    <w:semiHidden/>
    <w:rsid w:val="00CB0CCB"/>
    <w:rPr>
      <w:rFonts w:ascii="Franklin Gothic Book" w:eastAsia="Franklin Gothic Book" w:hAnsi="Franklin Gothic Book" w:cs="Franklin Gothic Book"/>
      <w:b/>
      <w:bCs/>
      <w:color w:val="000000"/>
      <w:sz w:val="20"/>
      <w:szCs w:val="20"/>
    </w:rPr>
  </w:style>
  <w:style w:type="character" w:styleId="Hyperlink">
    <w:name w:val="Hyperlink"/>
    <w:basedOn w:val="DefaultParagraphFont"/>
    <w:uiPriority w:val="99"/>
    <w:unhideWhenUsed/>
    <w:rsid w:val="00176CD6"/>
    <w:rPr>
      <w:color w:val="D0938E" w:themeColor="hyperlink"/>
      <w:u w:val="single"/>
    </w:rPr>
  </w:style>
  <w:style w:type="paragraph" w:styleId="ListParagraph">
    <w:name w:val="List Paragraph"/>
    <w:basedOn w:val="Normal"/>
    <w:uiPriority w:val="34"/>
    <w:qFormat/>
    <w:rsid w:val="007664D6"/>
    <w:pPr>
      <w:ind w:left="720"/>
      <w:contextualSpacing/>
    </w:pPr>
  </w:style>
  <w:style w:type="paragraph" w:styleId="Revision">
    <w:name w:val="Revision"/>
    <w:hidden/>
    <w:uiPriority w:val="99"/>
    <w:semiHidden/>
    <w:rsid w:val="00DF2066"/>
    <w:pPr>
      <w:spacing w:after="0" w:line="240" w:lineRule="auto"/>
    </w:pPr>
    <w:rPr>
      <w:rFonts w:ascii="Franklin Gothic Book" w:eastAsia="Franklin Gothic Book" w:hAnsi="Franklin Gothic Book" w:cs="Franklin Gothic Book"/>
      <w:color w:val="000000"/>
      <w:sz w:val="24"/>
    </w:rPr>
  </w:style>
  <w:style w:type="paragraph" w:styleId="Header">
    <w:name w:val="header"/>
    <w:basedOn w:val="Normal"/>
    <w:link w:val="HeaderChar"/>
    <w:uiPriority w:val="99"/>
    <w:unhideWhenUsed/>
    <w:rsid w:val="006F18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18B0"/>
    <w:rPr>
      <w:rFonts w:ascii="Franklin Gothic Book" w:eastAsia="Franklin Gothic Book" w:hAnsi="Franklin Gothic Book" w:cs="Franklin Gothic Book"/>
      <w:color w:val="000000"/>
      <w:sz w:val="24"/>
    </w:rPr>
  </w:style>
  <w:style w:type="paragraph" w:styleId="Footer">
    <w:name w:val="footer"/>
    <w:basedOn w:val="Normal"/>
    <w:link w:val="FooterChar"/>
    <w:uiPriority w:val="99"/>
    <w:unhideWhenUsed/>
    <w:rsid w:val="005853BF"/>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5853BF"/>
    <w:rPr>
      <w:rFonts w:cs="Times New Roman"/>
      <w:kern w:val="0"/>
      <w:lang w:val="en-US" w:eastAsia="en-US"/>
      <w14:ligatures w14:val="none"/>
    </w:rPr>
  </w:style>
  <w:style w:type="character" w:styleId="UnresolvedMention">
    <w:name w:val="Unresolved Mention"/>
    <w:basedOn w:val="DefaultParagraphFont"/>
    <w:uiPriority w:val="99"/>
    <w:semiHidden/>
    <w:unhideWhenUsed/>
    <w:rsid w:val="00E3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711">
      <w:bodyDiv w:val="1"/>
      <w:marLeft w:val="0"/>
      <w:marRight w:val="0"/>
      <w:marTop w:val="0"/>
      <w:marBottom w:val="0"/>
      <w:divBdr>
        <w:top w:val="none" w:sz="0" w:space="0" w:color="auto"/>
        <w:left w:val="none" w:sz="0" w:space="0" w:color="auto"/>
        <w:bottom w:val="none" w:sz="0" w:space="0" w:color="auto"/>
        <w:right w:val="none" w:sz="0" w:space="0" w:color="auto"/>
      </w:divBdr>
    </w:div>
    <w:div w:id="74208761">
      <w:bodyDiv w:val="1"/>
      <w:marLeft w:val="0"/>
      <w:marRight w:val="0"/>
      <w:marTop w:val="0"/>
      <w:marBottom w:val="0"/>
      <w:divBdr>
        <w:top w:val="none" w:sz="0" w:space="0" w:color="auto"/>
        <w:left w:val="none" w:sz="0" w:space="0" w:color="auto"/>
        <w:bottom w:val="none" w:sz="0" w:space="0" w:color="auto"/>
        <w:right w:val="none" w:sz="0" w:space="0" w:color="auto"/>
      </w:divBdr>
    </w:div>
    <w:div w:id="286661933">
      <w:bodyDiv w:val="1"/>
      <w:marLeft w:val="0"/>
      <w:marRight w:val="0"/>
      <w:marTop w:val="0"/>
      <w:marBottom w:val="0"/>
      <w:divBdr>
        <w:top w:val="none" w:sz="0" w:space="0" w:color="auto"/>
        <w:left w:val="none" w:sz="0" w:space="0" w:color="auto"/>
        <w:bottom w:val="none" w:sz="0" w:space="0" w:color="auto"/>
        <w:right w:val="none" w:sz="0" w:space="0" w:color="auto"/>
      </w:divBdr>
    </w:div>
    <w:div w:id="501435862">
      <w:bodyDiv w:val="1"/>
      <w:marLeft w:val="0"/>
      <w:marRight w:val="0"/>
      <w:marTop w:val="0"/>
      <w:marBottom w:val="0"/>
      <w:divBdr>
        <w:top w:val="none" w:sz="0" w:space="0" w:color="auto"/>
        <w:left w:val="none" w:sz="0" w:space="0" w:color="auto"/>
        <w:bottom w:val="none" w:sz="0" w:space="0" w:color="auto"/>
        <w:right w:val="none" w:sz="0" w:space="0" w:color="auto"/>
      </w:divBdr>
    </w:div>
    <w:div w:id="588462721">
      <w:bodyDiv w:val="1"/>
      <w:marLeft w:val="0"/>
      <w:marRight w:val="0"/>
      <w:marTop w:val="0"/>
      <w:marBottom w:val="0"/>
      <w:divBdr>
        <w:top w:val="none" w:sz="0" w:space="0" w:color="auto"/>
        <w:left w:val="none" w:sz="0" w:space="0" w:color="auto"/>
        <w:bottom w:val="none" w:sz="0" w:space="0" w:color="auto"/>
        <w:right w:val="none" w:sz="0" w:space="0" w:color="auto"/>
      </w:divBdr>
    </w:div>
    <w:div w:id="857353429">
      <w:bodyDiv w:val="1"/>
      <w:marLeft w:val="0"/>
      <w:marRight w:val="0"/>
      <w:marTop w:val="0"/>
      <w:marBottom w:val="0"/>
      <w:divBdr>
        <w:top w:val="none" w:sz="0" w:space="0" w:color="auto"/>
        <w:left w:val="none" w:sz="0" w:space="0" w:color="auto"/>
        <w:bottom w:val="none" w:sz="0" w:space="0" w:color="auto"/>
        <w:right w:val="none" w:sz="0" w:space="0" w:color="auto"/>
      </w:divBdr>
    </w:div>
    <w:div w:id="912932034">
      <w:bodyDiv w:val="1"/>
      <w:marLeft w:val="0"/>
      <w:marRight w:val="0"/>
      <w:marTop w:val="0"/>
      <w:marBottom w:val="0"/>
      <w:divBdr>
        <w:top w:val="none" w:sz="0" w:space="0" w:color="auto"/>
        <w:left w:val="none" w:sz="0" w:space="0" w:color="auto"/>
        <w:bottom w:val="none" w:sz="0" w:space="0" w:color="auto"/>
        <w:right w:val="none" w:sz="0" w:space="0" w:color="auto"/>
      </w:divBdr>
    </w:div>
    <w:div w:id="962466109">
      <w:bodyDiv w:val="1"/>
      <w:marLeft w:val="0"/>
      <w:marRight w:val="0"/>
      <w:marTop w:val="0"/>
      <w:marBottom w:val="0"/>
      <w:divBdr>
        <w:top w:val="none" w:sz="0" w:space="0" w:color="auto"/>
        <w:left w:val="none" w:sz="0" w:space="0" w:color="auto"/>
        <w:bottom w:val="none" w:sz="0" w:space="0" w:color="auto"/>
        <w:right w:val="none" w:sz="0" w:space="0" w:color="auto"/>
      </w:divBdr>
    </w:div>
    <w:div w:id="1110517410">
      <w:bodyDiv w:val="1"/>
      <w:marLeft w:val="0"/>
      <w:marRight w:val="0"/>
      <w:marTop w:val="0"/>
      <w:marBottom w:val="0"/>
      <w:divBdr>
        <w:top w:val="none" w:sz="0" w:space="0" w:color="auto"/>
        <w:left w:val="none" w:sz="0" w:space="0" w:color="auto"/>
        <w:bottom w:val="none" w:sz="0" w:space="0" w:color="auto"/>
        <w:right w:val="none" w:sz="0" w:space="0" w:color="auto"/>
      </w:divBdr>
    </w:div>
    <w:div w:id="1347249488">
      <w:bodyDiv w:val="1"/>
      <w:marLeft w:val="0"/>
      <w:marRight w:val="0"/>
      <w:marTop w:val="0"/>
      <w:marBottom w:val="0"/>
      <w:divBdr>
        <w:top w:val="none" w:sz="0" w:space="0" w:color="auto"/>
        <w:left w:val="none" w:sz="0" w:space="0" w:color="auto"/>
        <w:bottom w:val="none" w:sz="0" w:space="0" w:color="auto"/>
        <w:right w:val="none" w:sz="0" w:space="0" w:color="auto"/>
      </w:divBdr>
    </w:div>
    <w:div w:id="1430127824">
      <w:bodyDiv w:val="1"/>
      <w:marLeft w:val="0"/>
      <w:marRight w:val="0"/>
      <w:marTop w:val="0"/>
      <w:marBottom w:val="0"/>
      <w:divBdr>
        <w:top w:val="none" w:sz="0" w:space="0" w:color="auto"/>
        <w:left w:val="none" w:sz="0" w:space="0" w:color="auto"/>
        <w:bottom w:val="none" w:sz="0" w:space="0" w:color="auto"/>
        <w:right w:val="none" w:sz="0" w:space="0" w:color="auto"/>
      </w:divBdr>
    </w:div>
    <w:div w:id="1672175763">
      <w:bodyDiv w:val="1"/>
      <w:marLeft w:val="0"/>
      <w:marRight w:val="0"/>
      <w:marTop w:val="0"/>
      <w:marBottom w:val="0"/>
      <w:divBdr>
        <w:top w:val="none" w:sz="0" w:space="0" w:color="auto"/>
        <w:left w:val="none" w:sz="0" w:space="0" w:color="auto"/>
        <w:bottom w:val="none" w:sz="0" w:space="0" w:color="auto"/>
        <w:right w:val="none" w:sz="0" w:space="0" w:color="auto"/>
      </w:divBdr>
    </w:div>
    <w:div w:id="1898588376">
      <w:bodyDiv w:val="1"/>
      <w:marLeft w:val="0"/>
      <w:marRight w:val="0"/>
      <w:marTop w:val="0"/>
      <w:marBottom w:val="0"/>
      <w:divBdr>
        <w:top w:val="none" w:sz="0" w:space="0" w:color="auto"/>
        <w:left w:val="none" w:sz="0" w:space="0" w:color="auto"/>
        <w:bottom w:val="none" w:sz="0" w:space="0" w:color="auto"/>
        <w:right w:val="none" w:sz="0" w:space="0" w:color="auto"/>
      </w:divBdr>
    </w:div>
    <w:div w:id="21183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akar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ioatlauja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radioatlaujas.lv"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server\AKVD\KVN\KLIENTU_INFO\Klientu%20apmierinatibas%20PETIJUMS%20un%20metodika\2024\5.ATBILDES_klientu_ABAS_aptaujas_11.12.2024._APSTRADE_ciparu_apreki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lv-LV"/>
              <a:t>Klientu atsaucība procentos</a:t>
            </a:r>
            <a:endParaRPr lang="en-US"/>
          </a:p>
        </c:rich>
      </c:tx>
      <c:layout>
        <c:manualLayout>
          <c:xMode val="edge"/>
          <c:yMode val="edge"/>
          <c:x val="0.24161789151356081"/>
          <c:y val="3.2407407407407406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solidFill>
              <a:srgbClr val="981E33"/>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Grafiki!$D$26:$I$26</c:f>
              <c:strCache>
                <c:ptCount val="6"/>
                <c:pt idx="0">
                  <c:v>2020</c:v>
                </c:pt>
                <c:pt idx="1">
                  <c:v>2021 (ar r./amatieriem</c:v>
                </c:pt>
                <c:pt idx="2">
                  <c:v>2022</c:v>
                </c:pt>
                <c:pt idx="3">
                  <c:v>2023</c:v>
                </c:pt>
                <c:pt idx="4">
                  <c:v>2024 (bez r./amatieriem)</c:v>
                </c:pt>
                <c:pt idx="5">
                  <c:v>2024 (ar r./amatieriem)</c:v>
                </c:pt>
              </c:strCache>
            </c:strRef>
          </c:cat>
          <c:val>
            <c:numRef>
              <c:f>Grafiki!$D$29:$I$29</c:f>
              <c:numCache>
                <c:formatCode>0.00</c:formatCode>
                <c:ptCount val="6"/>
                <c:pt idx="0">
                  <c:v>21.418234442836471</c:v>
                </c:pt>
                <c:pt idx="1">
                  <c:v>23.510971786833856</c:v>
                </c:pt>
                <c:pt idx="2">
                  <c:v>26.126126126126124</c:v>
                </c:pt>
                <c:pt idx="3">
                  <c:v>21.522693997071745</c:v>
                </c:pt>
                <c:pt idx="4">
                  <c:v>22.512437810945272</c:v>
                </c:pt>
                <c:pt idx="5">
                  <c:v>25</c:v>
                </c:pt>
              </c:numCache>
            </c:numRef>
          </c:val>
          <c:extLst>
            <c:ext xmlns:c16="http://schemas.microsoft.com/office/drawing/2014/chart" uri="{C3380CC4-5D6E-409C-BE32-E72D297353CC}">
              <c16:uniqueId val="{00000000-67A4-4006-91B8-A47C10E77C60}"/>
            </c:ext>
          </c:extLst>
        </c:ser>
        <c:dLbls>
          <c:dLblPos val="inEnd"/>
          <c:showLegendKey val="0"/>
          <c:showVal val="1"/>
          <c:showCatName val="0"/>
          <c:showSerName val="0"/>
          <c:showPercent val="0"/>
          <c:showBubbleSize val="0"/>
        </c:dLbls>
        <c:gapWidth val="41"/>
        <c:axId val="566679560"/>
        <c:axId val="566677592"/>
      </c:barChart>
      <c:catAx>
        <c:axId val="566679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lv-LV"/>
          </a:p>
        </c:txPr>
        <c:crossAx val="566677592"/>
        <c:crosses val="autoZero"/>
        <c:auto val="1"/>
        <c:lblAlgn val="ctr"/>
        <c:lblOffset val="100"/>
        <c:noMultiLvlLbl val="0"/>
      </c:catAx>
      <c:valAx>
        <c:axId val="566677592"/>
        <c:scaling>
          <c:orientation val="minMax"/>
        </c:scaling>
        <c:delete val="1"/>
        <c:axPos val="l"/>
        <c:numFmt formatCode="0.00" sourceLinked="1"/>
        <c:majorTickMark val="none"/>
        <c:minorTickMark val="none"/>
        <c:tickLblPos val="nextTo"/>
        <c:crossAx val="56667956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i="1">
                <a:latin typeface="Segoe UI Light" panose="020B0502040204020203" pitchFamily="34" charset="0"/>
                <a:cs typeface="Segoe UI Light" panose="020B0502040204020203" pitchFamily="34" charset="0"/>
              </a:rPr>
              <a:t>Attēls Nr.2  "Apmierinātības salīdzinājums dažādās klientu segmentu grupās"</a:t>
            </a:r>
          </a:p>
        </c:rich>
      </c:tx>
      <c:layout>
        <c:manualLayout>
          <c:xMode val="edge"/>
          <c:yMode val="edge"/>
          <c:x val="0.18781220657276995"/>
          <c:y val="0.8993157900823035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7881712949459339"/>
          <c:y val="5.1182795698924748E-2"/>
          <c:w val="0.76786062036939107"/>
          <c:h val="0.67482547086306299"/>
        </c:manualLayout>
      </c:layout>
      <c:barChart>
        <c:barDir val="bar"/>
        <c:grouping val="clustered"/>
        <c:varyColors val="0"/>
        <c:ser>
          <c:idx val="0"/>
          <c:order val="0"/>
          <c:tx>
            <c:strRef>
              <c:f>Grafiki2!$B$6</c:f>
              <c:strCache>
                <c:ptCount val="1"/>
                <c:pt idx="0">
                  <c:v>TOP 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Grafiki2!$A$7:$A$8</c:f>
              <c:strCache>
                <c:ptCount val="2"/>
                <c:pt idx="0">
                  <c:v>Sniegto pakalpojumu kvalitāte</c:v>
                </c:pt>
                <c:pt idx="1">
                  <c:v>Klientu apkalpošanas kvalitāte</c:v>
                </c:pt>
              </c:strCache>
            </c:strRef>
          </c:cat>
          <c:val>
            <c:numRef>
              <c:f>Grafiki2!$B$7:$B$8</c:f>
              <c:numCache>
                <c:formatCode>0.00%</c:formatCode>
                <c:ptCount val="2"/>
                <c:pt idx="0">
                  <c:v>0.94069999999999998</c:v>
                </c:pt>
                <c:pt idx="1">
                  <c:v>0.92400000000000004</c:v>
                </c:pt>
              </c:numCache>
            </c:numRef>
          </c:val>
          <c:extLst>
            <c:ext xmlns:c16="http://schemas.microsoft.com/office/drawing/2014/chart" uri="{C3380CC4-5D6E-409C-BE32-E72D297353CC}">
              <c16:uniqueId val="{00000000-D70D-4D37-B67E-7F65350186F6}"/>
            </c:ext>
          </c:extLst>
        </c:ser>
        <c:ser>
          <c:idx val="1"/>
          <c:order val="1"/>
          <c:tx>
            <c:strRef>
              <c:f>Grafiki2!$C$6</c:f>
              <c:strCache>
                <c:ptCount val="1"/>
                <c:pt idx="0">
                  <c:v>Visi bez TOP20 un amatieriem</c:v>
                </c:pt>
              </c:strCache>
            </c:strRef>
          </c:tx>
          <c:spPr>
            <a:solidFill>
              <a:schemeClr val="accent5">
                <a:lumMod val="60000"/>
                <a:lumOff val="40000"/>
              </a:schemeClr>
            </a:solidFill>
            <a:ln>
              <a:noFill/>
            </a:ln>
            <a:effectLst/>
          </c:spPr>
          <c:invertIfNegative val="0"/>
          <c:dLbls>
            <c:dLbl>
              <c:idx val="0"/>
              <c:layout>
                <c:manualLayout>
                  <c:x val="4.6376465859385343E-3"/>
                  <c:y val="-7.77826224490676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0D-4D37-B67E-7F65350186F6}"/>
                </c:ext>
              </c:extLst>
            </c:dLbl>
            <c:dLbl>
              <c:idx val="1"/>
              <c:layout>
                <c:manualLayout>
                  <c:x val="-7.6086829415018839E-17"/>
                  <c:y val="-3.43515692460266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0D-4D37-B67E-7F65350186F6}"/>
                </c:ext>
              </c:extLst>
            </c:dLbl>
            <c:dLbl>
              <c:idx val="2"/>
              <c:layout>
                <c:manualLayout>
                  <c:x val="0"/>
                  <c:y val="-1.61616161616161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0D-4D37-B67E-7F65350186F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Grafiki2!$A$7:$A$8</c:f>
              <c:strCache>
                <c:ptCount val="2"/>
                <c:pt idx="0">
                  <c:v>Sniegto pakalpojumu kvalitāte</c:v>
                </c:pt>
                <c:pt idx="1">
                  <c:v>Klientu apkalpošanas kvalitāte</c:v>
                </c:pt>
              </c:strCache>
            </c:strRef>
          </c:cat>
          <c:val>
            <c:numRef>
              <c:f>Grafiki2!$C$7:$C$8</c:f>
              <c:numCache>
                <c:formatCode>0.00%</c:formatCode>
                <c:ptCount val="2"/>
                <c:pt idx="0">
                  <c:v>0.9577</c:v>
                </c:pt>
                <c:pt idx="1">
                  <c:v>0.90280000000000005</c:v>
                </c:pt>
              </c:numCache>
            </c:numRef>
          </c:val>
          <c:extLst>
            <c:ext xmlns:c16="http://schemas.microsoft.com/office/drawing/2014/chart" uri="{C3380CC4-5D6E-409C-BE32-E72D297353CC}">
              <c16:uniqueId val="{00000004-D70D-4D37-B67E-7F65350186F6}"/>
            </c:ext>
          </c:extLst>
        </c:ser>
        <c:ser>
          <c:idx val="2"/>
          <c:order val="2"/>
          <c:tx>
            <c:strRef>
              <c:f>Grafiki2!$D$6</c:f>
              <c:strCache>
                <c:ptCount val="1"/>
                <c:pt idx="0">
                  <c:v>Aamatieri</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Grafiki2!$A$7:$A$8</c:f>
              <c:strCache>
                <c:ptCount val="2"/>
                <c:pt idx="0">
                  <c:v>Sniegto pakalpojumu kvalitāte</c:v>
                </c:pt>
                <c:pt idx="1">
                  <c:v>Klientu apkalpošanas kvalitāte</c:v>
                </c:pt>
              </c:strCache>
            </c:strRef>
          </c:cat>
          <c:val>
            <c:numRef>
              <c:f>Grafiki2!$D$7:$D$8</c:f>
              <c:numCache>
                <c:formatCode>0.00%</c:formatCode>
                <c:ptCount val="2"/>
                <c:pt idx="0">
                  <c:v>0.95</c:v>
                </c:pt>
                <c:pt idx="1">
                  <c:v>0.95120000000000005</c:v>
                </c:pt>
              </c:numCache>
            </c:numRef>
          </c:val>
          <c:extLst>
            <c:ext xmlns:c16="http://schemas.microsoft.com/office/drawing/2014/chart" uri="{C3380CC4-5D6E-409C-BE32-E72D297353CC}">
              <c16:uniqueId val="{00000005-D70D-4D37-B67E-7F65350186F6}"/>
            </c:ext>
          </c:extLst>
        </c:ser>
        <c:ser>
          <c:idx val="3"/>
          <c:order val="3"/>
          <c:tx>
            <c:strRef>
              <c:f>Grafiki2!$E$6</c:f>
              <c:strCache>
                <c:ptCount val="1"/>
                <c:pt idx="0">
                  <c:v>Kopējais vērtējums (bez amatieriem)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Grafiki2!$A$7:$A$8</c:f>
              <c:strCache>
                <c:ptCount val="2"/>
                <c:pt idx="0">
                  <c:v>Sniegto pakalpojumu kvalitāte</c:v>
                </c:pt>
                <c:pt idx="1">
                  <c:v>Klientu apkalpošanas kvalitāte</c:v>
                </c:pt>
              </c:strCache>
            </c:strRef>
          </c:cat>
          <c:val>
            <c:numRef>
              <c:f>Grafiki2!$E$7:$E$8</c:f>
              <c:numCache>
                <c:formatCode>0.00%</c:formatCode>
                <c:ptCount val="2"/>
                <c:pt idx="0">
                  <c:v>0.94920000000000004</c:v>
                </c:pt>
                <c:pt idx="1">
                  <c:v>0.91339999999999999</c:v>
                </c:pt>
              </c:numCache>
            </c:numRef>
          </c:val>
          <c:extLst>
            <c:ext xmlns:c16="http://schemas.microsoft.com/office/drawing/2014/chart" uri="{C3380CC4-5D6E-409C-BE32-E72D297353CC}">
              <c16:uniqueId val="{00000006-D70D-4D37-B67E-7F65350186F6}"/>
            </c:ext>
          </c:extLst>
        </c:ser>
        <c:ser>
          <c:idx val="4"/>
          <c:order val="4"/>
          <c:tx>
            <c:strRef>
              <c:f>Grafiki2!$F$6</c:f>
              <c:strCache>
                <c:ptCount val="1"/>
                <c:pt idx="0">
                  <c:v>Kopējais vērtējums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Grafiki2!$A$7:$A$8</c:f>
              <c:strCache>
                <c:ptCount val="2"/>
                <c:pt idx="0">
                  <c:v>Sniegto pakalpojumu kvalitāte</c:v>
                </c:pt>
                <c:pt idx="1">
                  <c:v>Klientu apkalpošanas kvalitāte</c:v>
                </c:pt>
              </c:strCache>
            </c:strRef>
          </c:cat>
          <c:val>
            <c:numRef>
              <c:f>Grafiki2!$F$7:$F$8</c:f>
              <c:numCache>
                <c:formatCode>0.00%</c:formatCode>
                <c:ptCount val="2"/>
                <c:pt idx="0">
                  <c:v>0.94940000000000002</c:v>
                </c:pt>
                <c:pt idx="1">
                  <c:v>0.92600000000000005</c:v>
                </c:pt>
              </c:numCache>
            </c:numRef>
          </c:val>
          <c:extLst>
            <c:ext xmlns:c16="http://schemas.microsoft.com/office/drawing/2014/chart" uri="{C3380CC4-5D6E-409C-BE32-E72D297353CC}">
              <c16:uniqueId val="{00000007-D70D-4D37-B67E-7F65350186F6}"/>
            </c:ext>
          </c:extLst>
        </c:ser>
        <c:dLbls>
          <c:dLblPos val="outEnd"/>
          <c:showLegendKey val="0"/>
          <c:showVal val="1"/>
          <c:showCatName val="0"/>
          <c:showSerName val="0"/>
          <c:showPercent val="0"/>
          <c:showBubbleSize val="0"/>
        </c:dLbls>
        <c:gapWidth val="183"/>
        <c:axId val="598327808"/>
        <c:axId val="598330760"/>
        <c:extLst>
          <c:ext xmlns:c15="http://schemas.microsoft.com/office/drawing/2012/chart" uri="{02D57815-91ED-43cb-92C2-25804820EDAC}">
            <c15:filteredBarSeries>
              <c15:ser>
                <c:idx val="5"/>
                <c:order val="5"/>
                <c:tx>
                  <c:strRef>
                    <c:extLst>
                      <c:ext uri="{02D57815-91ED-43cb-92C2-25804820EDAC}">
                        <c15:formulaRef>
                          <c15:sqref>Grafiki2!$A$7</c15:sqref>
                        </c15:formulaRef>
                      </c:ext>
                    </c:extLst>
                    <c:strCache>
                      <c:ptCount val="1"/>
                      <c:pt idx="0">
                        <c:v>Sniegto pakalpojumu kvalitāte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Grafiki2!$A$7:$A$8</c15:sqref>
                        </c15:formulaRef>
                      </c:ext>
                    </c:extLst>
                    <c:strCache>
                      <c:ptCount val="2"/>
                      <c:pt idx="0">
                        <c:v>Sniegto pakalpojumu kvalitāte</c:v>
                      </c:pt>
                      <c:pt idx="1">
                        <c:v>Klientu apkalpošanas kvalitāte</c:v>
                      </c:pt>
                    </c:strCache>
                  </c:strRef>
                </c:cat>
                <c:val>
                  <c:numRef>
                    <c:extLst>
                      <c:ext uri="{02D57815-91ED-43cb-92C2-25804820EDAC}">
                        <c15:formulaRef>
                          <c15:sqref>Grafiki2!$A$8</c15:sqref>
                        </c15:formulaRef>
                      </c:ext>
                    </c:extLst>
                    <c:numCache>
                      <c:formatCode>General</c:formatCode>
                      <c:ptCount val="1"/>
                      <c:pt idx="0">
                        <c:v>0</c:v>
                      </c:pt>
                    </c:numCache>
                  </c:numRef>
                </c:val>
                <c:extLst>
                  <c:ext xmlns:c16="http://schemas.microsoft.com/office/drawing/2014/chart" uri="{C3380CC4-5D6E-409C-BE32-E72D297353CC}">
                    <c16:uniqueId val="{00000008-D70D-4D37-B67E-7F65350186F6}"/>
                  </c:ext>
                </c:extLst>
              </c15:ser>
            </c15:filteredBarSeries>
          </c:ext>
        </c:extLst>
      </c:barChart>
      <c:catAx>
        <c:axId val="59832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98330760"/>
        <c:crossesAt val="1.0000000000000002E-2"/>
        <c:auto val="1"/>
        <c:lblAlgn val="ctr"/>
        <c:lblOffset val="100"/>
        <c:noMultiLvlLbl val="0"/>
      </c:catAx>
      <c:valAx>
        <c:axId val="598330760"/>
        <c:scaling>
          <c:orientation val="minMax"/>
          <c:max val="1"/>
          <c:min val="0.8"/>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98327808"/>
        <c:crosses val="autoZero"/>
        <c:crossBetween val="between"/>
      </c:valAx>
      <c:spPr>
        <a:noFill/>
        <a:ln>
          <a:noFill/>
        </a:ln>
        <a:effectLst/>
      </c:spPr>
    </c:plotArea>
    <c:legend>
      <c:legendPos val="b"/>
      <c:layout>
        <c:manualLayout>
          <c:xMode val="edge"/>
          <c:yMode val="edge"/>
          <c:x val="4.7776008608342239E-2"/>
          <c:y val="0.8399489246608316"/>
          <c:w val="0.95222402129311301"/>
          <c:h val="6.52178279226055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VAS ES">
      <a:dk1>
        <a:sysClr val="windowText" lastClr="000000"/>
      </a:dk1>
      <a:lt1>
        <a:sysClr val="window" lastClr="FFFFFF"/>
      </a:lt1>
      <a:dk2>
        <a:srgbClr val="981E33"/>
      </a:dk2>
      <a:lt2>
        <a:srgbClr val="C2C2C2"/>
      </a:lt2>
      <a:accent1>
        <a:srgbClr val="1E9883"/>
      </a:accent1>
      <a:accent2>
        <a:srgbClr val="D0938E"/>
      </a:accent2>
      <a:accent3>
        <a:srgbClr val="FFFFFF"/>
      </a:accent3>
      <a:accent4>
        <a:srgbClr val="C3C6C3"/>
      </a:accent4>
      <a:accent5>
        <a:srgbClr val="981E33"/>
      </a:accent5>
      <a:accent6>
        <a:srgbClr val="D99694"/>
      </a:accent6>
      <a:hlink>
        <a:srgbClr val="D0938E"/>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0778-934E-4FD9-A6A7-5C0FC303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2940</Words>
  <Characters>21063</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KVN</dc:creator>
  <cp:keywords/>
  <dc:description/>
  <cp:lastModifiedBy>Jolanta Nierliņa-Buzmakova</cp:lastModifiedBy>
  <cp:revision>2</cp:revision>
  <cp:lastPrinted>2024-01-15T12:11:00Z</cp:lastPrinted>
  <dcterms:created xsi:type="dcterms:W3CDTF">2025-01-28T12:48:00Z</dcterms:created>
  <dcterms:modified xsi:type="dcterms:W3CDTF">2025-01-28T12:48:00Z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d8f24902-740b-4793-a3b9-c1bcfe55cfd5</vt:lpwstr>
  </property>
</Properties>
</file>