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ACDA2" w14:textId="56C4C8F3" w:rsidR="0098236C" w:rsidRPr="00B72AEB" w:rsidRDefault="0098236C">
      <w:pPr>
        <w:rPr>
          <w:rFonts w:ascii="Arial" w:hAnsi="Arial" w:cs="Arial"/>
        </w:rPr>
      </w:pPr>
    </w:p>
    <w:p w14:paraId="36F7493F" w14:textId="77777777" w:rsidR="00885926" w:rsidRDefault="00885926" w:rsidP="00955F24">
      <w:pPr>
        <w:widowControl/>
        <w:spacing w:after="0"/>
        <w:ind w:firstLine="720"/>
        <w:jc w:val="center"/>
        <w:rPr>
          <w:rFonts w:ascii="Arial" w:eastAsia="Times New Roman" w:hAnsi="Arial" w:cs="Arial"/>
          <w:b/>
          <w:bCs/>
          <w:color w:val="000000"/>
          <w:lang w:val="lv-LV" w:eastAsia="en-GB"/>
        </w:rPr>
      </w:pPr>
    </w:p>
    <w:p w14:paraId="565E0294" w14:textId="0DC0C2A1" w:rsidR="00994757" w:rsidRDefault="00994757" w:rsidP="00955F24">
      <w:pPr>
        <w:widowControl/>
        <w:spacing w:after="0"/>
        <w:ind w:firstLine="720"/>
        <w:jc w:val="center"/>
        <w:rPr>
          <w:rFonts w:ascii="Arial" w:eastAsia="Times New Roman" w:hAnsi="Arial" w:cs="Arial"/>
          <w:b/>
          <w:bCs/>
          <w:color w:val="000000"/>
          <w:lang w:val="lv-LV" w:eastAsia="en-GB"/>
        </w:rPr>
      </w:pPr>
      <w:r w:rsidRPr="00B72AEB">
        <w:rPr>
          <w:rFonts w:ascii="Arial" w:eastAsia="Times New Roman" w:hAnsi="Arial" w:cs="Arial"/>
          <w:b/>
          <w:bCs/>
          <w:color w:val="000000"/>
          <w:lang w:val="lv-LV" w:eastAsia="en-GB"/>
        </w:rPr>
        <w:t>APLIECINĀJUMS</w:t>
      </w:r>
    </w:p>
    <w:p w14:paraId="70391D55" w14:textId="77777777" w:rsidR="004D10C2" w:rsidRPr="00955F24" w:rsidRDefault="004D10C2" w:rsidP="00955F24">
      <w:pPr>
        <w:widowControl/>
        <w:spacing w:after="0"/>
        <w:ind w:firstLine="720"/>
        <w:jc w:val="center"/>
        <w:rPr>
          <w:rFonts w:ascii="Arial" w:eastAsia="Times New Roman" w:hAnsi="Arial" w:cs="Arial"/>
          <w:color w:val="000000"/>
          <w:lang w:val="lv-LV" w:eastAsia="en-GB"/>
        </w:rPr>
      </w:pPr>
    </w:p>
    <w:p w14:paraId="6F95CFB0" w14:textId="2D2E5E0F" w:rsidR="00994757" w:rsidRPr="00B72AEB" w:rsidRDefault="004D10C2" w:rsidP="00994757">
      <w:pPr>
        <w:widowControl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E</w:t>
      </w:r>
      <w:r w:rsidR="00994757"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s, kandidāts/-e uz </w:t>
      </w:r>
      <w:r w:rsidR="00955F24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VAS “</w:t>
      </w:r>
      <w:r w:rsidR="001919A6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Elektroniskie sakari</w:t>
      </w:r>
      <w:r w:rsidR="00955F24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”</w:t>
      </w:r>
      <w:r w:rsidR="00994757"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 </w:t>
      </w:r>
      <w:r w:rsidR="00994757" w:rsidRPr="00885926">
        <w:rPr>
          <w:rFonts w:ascii="Arial" w:eastAsia="Times New Roman" w:hAnsi="Arial" w:cs="Arial"/>
          <w:sz w:val="24"/>
          <w:szCs w:val="24"/>
          <w:lang w:val="lv-LV" w:eastAsia="en-GB"/>
        </w:rPr>
        <w:t xml:space="preserve">valdes </w:t>
      </w:r>
      <w:r w:rsidR="00994757"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locekļa amatu,</w:t>
      </w:r>
    </w:p>
    <w:p w14:paraId="614D90AA" w14:textId="77777777" w:rsidR="00994757" w:rsidRPr="00B72AEB" w:rsidRDefault="00994757" w:rsidP="00994757">
      <w:pPr>
        <w:widowControl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994757" w:rsidRPr="00B30954" w14:paraId="462CC17D" w14:textId="77777777" w:rsidTr="001979B1"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3C22A" w14:textId="77777777" w:rsidR="00994757" w:rsidRPr="00B72AEB" w:rsidRDefault="00994757" w:rsidP="001979B1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lv-LV" w:eastAsia="en-GB"/>
              </w:rPr>
            </w:pPr>
          </w:p>
        </w:tc>
      </w:tr>
      <w:tr w:rsidR="00994757" w:rsidRPr="00B72AEB" w14:paraId="493F880F" w14:textId="77777777" w:rsidTr="001979B1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7B88B" w14:textId="77777777" w:rsidR="00994757" w:rsidRPr="00B72AEB" w:rsidRDefault="00994757" w:rsidP="001979B1">
            <w:pPr>
              <w:widowControl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</w:pPr>
            <w:r w:rsidRPr="00B72AEB"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  <w:t>/vārds, uzvārds/</w:t>
            </w:r>
          </w:p>
        </w:tc>
      </w:tr>
    </w:tbl>
    <w:p w14:paraId="25537FF1" w14:textId="66DB3EFD" w:rsidR="00994757" w:rsidRDefault="00994757" w:rsidP="00994757">
      <w:pPr>
        <w:widowControl/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lv-LV" w:eastAsia="en-GB"/>
        </w:rPr>
      </w:pPr>
      <w:r w:rsidRPr="00B72AEB">
        <w:rPr>
          <w:rFonts w:ascii="Arial" w:eastAsia="Times New Roman" w:hAnsi="Arial" w:cs="Arial"/>
          <w:b/>
          <w:bCs/>
          <w:color w:val="000000"/>
          <w:sz w:val="24"/>
          <w:szCs w:val="24"/>
          <w:lang w:val="lv-LV" w:eastAsia="en-GB"/>
        </w:rPr>
        <w:t>apliecinu,</w:t>
      </w:r>
    </w:p>
    <w:p w14:paraId="040C4C13" w14:textId="77777777" w:rsidR="00885926" w:rsidRPr="00B72AEB" w:rsidRDefault="00885926" w:rsidP="00994757">
      <w:pPr>
        <w:widowControl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</w:p>
    <w:p w14:paraId="0F6007E3" w14:textId="7397A723" w:rsidR="00994757" w:rsidRPr="00B72AEB" w:rsidRDefault="00994757" w:rsidP="00994757">
      <w:pPr>
        <w:widowControl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ka atbilstu </w:t>
      </w:r>
      <w:r w:rsidR="00B30954"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Publiskas personas kapitāla daļu un kapitālsabiedrību pārvaldības likuma</w:t>
      </w:r>
      <w:r w:rsidR="00B30954" w:rsidRPr="00B72AEB">
        <w:rPr>
          <w:rFonts w:ascii="Arial" w:eastAsia="Times New Roman" w:hAnsi="Arial" w:cs="Arial"/>
          <w:color w:val="0000FF"/>
          <w:sz w:val="24"/>
          <w:szCs w:val="24"/>
          <w:u w:val="single"/>
          <w:lang w:val="lv-LV"/>
        </w:rPr>
        <w:t xml:space="preserve"> </w:t>
      </w:r>
      <w:hyperlink r:id="rId8" w:anchor="p31" w:history="1">
        <w:r w:rsidR="00B30954" w:rsidRPr="00B72AEB">
          <w:rPr>
            <w:rStyle w:val="Hyperlink"/>
            <w:rFonts w:ascii="Arial" w:eastAsia="Times New Roman" w:hAnsi="Arial" w:cs="Arial"/>
            <w:sz w:val="24"/>
            <w:szCs w:val="24"/>
            <w:lang w:val="lv-LV"/>
          </w:rPr>
          <w:t>31.panta ceturtās daļas</w:t>
        </w:r>
      </w:hyperlink>
      <w:r w:rsidR="00B30954">
        <w:rPr>
          <w:rStyle w:val="Hyperlink"/>
          <w:rFonts w:ascii="Arial" w:eastAsia="Times New Roman" w:hAnsi="Arial" w:cs="Arial"/>
          <w:sz w:val="24"/>
          <w:szCs w:val="24"/>
          <w:lang w:val="lv-LV"/>
        </w:rPr>
        <w:t xml:space="preserve"> </w:t>
      </w: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kandidātam izvirzāmajām obligātajām prasībām, proti:</w:t>
      </w:r>
    </w:p>
    <w:p w14:paraId="17C50D83" w14:textId="16436460" w:rsidR="00F574B6" w:rsidRPr="00B72AEB" w:rsidRDefault="00994757" w:rsidP="00366D41">
      <w:pPr>
        <w:widowControl/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man ir augstākā izglītība;</w:t>
      </w:r>
    </w:p>
    <w:p w14:paraId="1A70EE66" w14:textId="7C121F60" w:rsidR="00994757" w:rsidRPr="00B72AEB" w:rsidRDefault="00994757" w:rsidP="00F574B6">
      <w:pPr>
        <w:widowControl/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  <w:r w:rsidRPr="00F574B6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neesmu bijis/-</w:t>
      </w:r>
      <w:proofErr w:type="spellStart"/>
      <w:r w:rsidRPr="00F574B6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usi</w:t>
      </w:r>
      <w:proofErr w:type="spellEnd"/>
      <w:r w:rsidRPr="00F574B6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 sodīts/-a par tīšu noziedzīgu nodarījumu</w:t>
      </w:r>
      <w:r w:rsidR="00F574B6" w:rsidRPr="00F574B6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, ja sodāmība par to nav noņemta vai dzēsta</w:t>
      </w:r>
      <w:r w:rsidR="00F574B6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;</w:t>
      </w:r>
    </w:p>
    <w:p w14:paraId="79767D9E" w14:textId="77777777" w:rsidR="00994757" w:rsidRPr="00B72AEB" w:rsidRDefault="00994757" w:rsidP="00366D41">
      <w:pPr>
        <w:widowControl/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man nav atņemtas tiesības veikt noteiktu vai visu veidu komercdarbību vai citu profesionālo darbību, pamatojoties uz kriminālprocesa ietvaros pieņemtu nolēmumu;</w:t>
      </w:r>
    </w:p>
    <w:p w14:paraId="51BE09F0" w14:textId="77777777" w:rsidR="00994757" w:rsidRPr="00B72AEB" w:rsidRDefault="00994757" w:rsidP="00366D41">
      <w:pPr>
        <w:widowControl/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par mani nav pasludināts maksātnespējas process;</w:t>
      </w:r>
    </w:p>
    <w:p w14:paraId="029019A1" w14:textId="326E6628" w:rsidR="00994757" w:rsidRDefault="00994757" w:rsidP="00366D41">
      <w:pPr>
        <w:widowControl/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šobrīd un pēdējo 24 mēnešu laikā </w:t>
      </w:r>
      <w:r w:rsidR="00B72AEB"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līdz pieteikumu iesniegšanas gala termiņa datumam publiskas kandidātu pieteikšanās procedūras ietvaros </w:t>
      </w: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neesmu bijis/-</w:t>
      </w:r>
      <w:proofErr w:type="spellStart"/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usi</w:t>
      </w:r>
      <w:proofErr w:type="spellEnd"/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 politiskās partijas vai politisko partiju apvienības amatpersona</w:t>
      </w:r>
      <w:r w:rsidR="00B72AEB"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, kura īsteno politiskās partijas vai politisko partiju apvienības vadību, tai skaitā pieņem tās vārdā lēmumus vai īsteno pārstāvību </w:t>
      </w:r>
      <w:proofErr w:type="gramStart"/>
      <w:r w:rsidR="00B72AEB"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(</w:t>
      </w:r>
      <w:proofErr w:type="gramEnd"/>
      <w:r w:rsidR="00B72AEB"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valdes loceklis, vadītājs, prezidents, priekšsēdētājs, ģenerālsekretārs)</w:t>
      </w:r>
      <w:r w:rsidR="00525E10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;</w:t>
      </w:r>
    </w:p>
    <w:p w14:paraId="4EA82BE1" w14:textId="6133ACEE" w:rsidR="0044419A" w:rsidRPr="009C6F0D" w:rsidRDefault="0044419A" w:rsidP="009C44CF">
      <w:pPr>
        <w:widowControl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  <w:r w:rsidRPr="009C44CF">
        <w:rPr>
          <w:rFonts w:ascii="Arial" w:hAnsi="Arial" w:cs="Arial"/>
          <w:sz w:val="24"/>
          <w:szCs w:val="24"/>
          <w:lang w:val="lv-LV"/>
        </w:rPr>
        <w:t>apliecinu,</w:t>
      </w:r>
      <w:r w:rsidR="00525E10">
        <w:rPr>
          <w:rFonts w:ascii="Arial" w:hAnsi="Arial" w:cs="Arial"/>
          <w:sz w:val="24"/>
          <w:szCs w:val="24"/>
          <w:lang w:val="lv-LV"/>
        </w:rPr>
        <w:t xml:space="preserve"> ka:</w:t>
      </w:r>
    </w:p>
    <w:p w14:paraId="6D33D601" w14:textId="5051D79C" w:rsidR="00994757" w:rsidRDefault="0044419A" w:rsidP="00885926">
      <w:pPr>
        <w:widowControl/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val="lv-LV" w:eastAsia="en-GB"/>
        </w:rPr>
      </w:pPr>
      <w:r w:rsidRPr="009C44CF">
        <w:rPr>
          <w:rFonts w:ascii="Arial" w:hAnsi="Arial" w:cs="Arial"/>
          <w:sz w:val="24"/>
          <w:szCs w:val="24"/>
          <w:lang w:val="lv-LV"/>
        </w:rPr>
        <w:t>atbilstu</w:t>
      </w:r>
      <w:r>
        <w:t xml:space="preserve"> </w:t>
      </w:r>
      <w:hyperlink r:id="rId9" w:anchor="p9" w:history="1">
        <w:r w:rsidR="00994757" w:rsidRPr="00B72AEB">
          <w:rPr>
            <w:rStyle w:val="Hyperlink"/>
            <w:rFonts w:ascii="Arial" w:eastAsia="Times New Roman" w:hAnsi="Arial" w:cs="Arial"/>
            <w:sz w:val="24"/>
            <w:szCs w:val="24"/>
            <w:lang w:val="lv-LV"/>
          </w:rPr>
          <w:t>likuma “Par valsts noslēpumu” 9. panta</w:t>
        </w:r>
      </w:hyperlink>
      <w:r w:rsidR="00994757" w:rsidRPr="00B72AEB">
        <w:rPr>
          <w:rFonts w:ascii="Arial" w:eastAsia="Times New Roman" w:hAnsi="Arial" w:cs="Arial"/>
          <w:sz w:val="24"/>
          <w:szCs w:val="24"/>
          <w:lang w:val="lv-LV"/>
        </w:rPr>
        <w:t xml:space="preserve"> </w:t>
      </w:r>
      <w:r w:rsidR="00994757" w:rsidRPr="00B72AEB">
        <w:rPr>
          <w:rFonts w:ascii="Arial" w:eastAsia="Times New Roman" w:hAnsi="Arial" w:cs="Arial"/>
          <w:sz w:val="24"/>
          <w:szCs w:val="24"/>
          <w:lang w:val="lv-LV" w:eastAsia="en-GB"/>
        </w:rPr>
        <w:t>prasībām;</w:t>
      </w:r>
    </w:p>
    <w:p w14:paraId="6F2B91F2" w14:textId="6EC955A9" w:rsidR="00F574B6" w:rsidRPr="00366D41" w:rsidRDefault="00525E10" w:rsidP="00885926">
      <w:pPr>
        <w:widowControl/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  <w:r w:rsidRPr="00B72AEB">
        <w:rPr>
          <w:rFonts w:ascii="Arial" w:eastAsia="Times New Roman" w:hAnsi="Arial" w:cs="Arial"/>
          <w:sz w:val="24"/>
          <w:szCs w:val="24"/>
          <w:lang w:val="lv-LV" w:eastAsia="en-GB"/>
        </w:rPr>
        <w:t>nav iemesla pamatotām šaubām par manu nevainojamu reputāciju</w:t>
      </w:r>
      <w:r>
        <w:rPr>
          <w:rFonts w:ascii="Arial" w:eastAsia="Times New Roman" w:hAnsi="Arial" w:cs="Arial"/>
          <w:sz w:val="24"/>
          <w:szCs w:val="24"/>
          <w:lang w:val="lv-LV" w:eastAsia="en-GB"/>
        </w:rPr>
        <w:t>;</w:t>
      </w:r>
      <w:bookmarkStart w:id="0" w:name="_Hlk95150098"/>
    </w:p>
    <w:p w14:paraId="78A5DE1F" w14:textId="41817D5E" w:rsidR="00994757" w:rsidRPr="00B72AEB" w:rsidRDefault="00994757" w:rsidP="00885926">
      <w:pPr>
        <w:widowControl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kā arī piekrītu:</w:t>
      </w:r>
    </w:p>
    <w:p w14:paraId="0E47427A" w14:textId="4164562E" w:rsidR="00994757" w:rsidRPr="00B72AEB" w:rsidRDefault="00994757" w:rsidP="00885926">
      <w:pPr>
        <w:widowControl/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val="lv-LV" w:eastAsia="en-GB"/>
        </w:rPr>
      </w:pP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ievērot </w:t>
      </w:r>
      <w:hyperlink r:id="rId10" w:anchor="p7" w:history="1">
        <w:r w:rsidRPr="00B72AE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lv-LV"/>
          </w:rPr>
          <w:t xml:space="preserve">likuma „Par interešu konflikta novēršanu valsts amatpersonu darbībā” </w:t>
        </w:r>
        <w:r w:rsidR="00B3095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lv-LV"/>
          </w:rPr>
          <w:t xml:space="preserve">6. panta un </w:t>
        </w:r>
        <w:r w:rsidRPr="00B72AE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lv-LV"/>
          </w:rPr>
          <w:t>7.</w:t>
        </w:r>
        <w:r w:rsidR="00885926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lv-LV"/>
          </w:rPr>
          <w:t xml:space="preserve"> </w:t>
        </w:r>
        <w:r w:rsidRPr="00B72AE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lv-LV"/>
          </w:rPr>
          <w:t>panta</w:t>
        </w:r>
      </w:hyperlink>
      <w:r w:rsidRPr="00B72AEB">
        <w:rPr>
          <w:rFonts w:ascii="Arial" w:eastAsia="Times New Roman" w:hAnsi="Arial" w:cs="Arial"/>
          <w:sz w:val="24"/>
          <w:szCs w:val="24"/>
          <w:lang w:val="lv-LV"/>
        </w:rPr>
        <w:t xml:space="preserve"> </w:t>
      </w:r>
      <w:r w:rsidR="00B30954">
        <w:rPr>
          <w:rFonts w:ascii="Arial" w:eastAsia="Times New Roman" w:hAnsi="Arial" w:cs="Arial"/>
          <w:sz w:val="24"/>
          <w:szCs w:val="24"/>
          <w:u w:val="single"/>
          <w:lang w:val="lv-LV"/>
        </w:rPr>
        <w:t>ceturt</w:t>
      </w:r>
      <w:r w:rsidR="00885926">
        <w:rPr>
          <w:rFonts w:ascii="Arial" w:eastAsia="Times New Roman" w:hAnsi="Arial" w:cs="Arial"/>
          <w:sz w:val="24"/>
          <w:szCs w:val="24"/>
          <w:u w:val="single"/>
          <w:lang w:val="lv-LV"/>
        </w:rPr>
        <w:t>aj</w:t>
      </w:r>
      <w:r w:rsidR="00B30954">
        <w:rPr>
          <w:rFonts w:ascii="Arial" w:eastAsia="Times New Roman" w:hAnsi="Arial" w:cs="Arial"/>
          <w:sz w:val="24"/>
          <w:szCs w:val="24"/>
          <w:u w:val="single"/>
          <w:lang w:val="lv-LV"/>
        </w:rPr>
        <w:t>ā</w:t>
      </w:r>
      <w:r w:rsidR="00B30954" w:rsidRPr="00B72AEB">
        <w:rPr>
          <w:rFonts w:ascii="Arial" w:eastAsia="Times New Roman" w:hAnsi="Arial" w:cs="Arial"/>
          <w:sz w:val="24"/>
          <w:szCs w:val="24"/>
          <w:u w:val="single"/>
          <w:lang w:val="lv-LV"/>
        </w:rPr>
        <w:t xml:space="preserve"> </w:t>
      </w:r>
      <w:r w:rsidRPr="00B72AEB">
        <w:rPr>
          <w:rFonts w:ascii="Arial" w:eastAsia="Times New Roman" w:hAnsi="Arial" w:cs="Arial"/>
          <w:sz w:val="24"/>
          <w:szCs w:val="24"/>
          <w:u w:val="single"/>
          <w:lang w:val="lv-LV"/>
        </w:rPr>
        <w:t>daļā</w:t>
      </w: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 noteiktos </w:t>
      </w:r>
      <w:r w:rsidR="00A54951" w:rsidRPr="00A54951">
        <w:rPr>
          <w:rFonts w:ascii="Arial" w:hAnsi="Arial" w:cs="Arial"/>
          <w:color w:val="414142"/>
          <w:sz w:val="24"/>
          <w:szCs w:val="24"/>
          <w:shd w:val="clear" w:color="auto" w:fill="FFFFFF"/>
          <w:lang w:val="lv-LV"/>
        </w:rPr>
        <w:t xml:space="preserve">valsts </w:t>
      </w:r>
      <w:r w:rsidR="00A54951" w:rsidRPr="00857811">
        <w:rPr>
          <w:rFonts w:ascii="Arial" w:hAnsi="Arial" w:cs="Arial"/>
          <w:color w:val="414142"/>
          <w:sz w:val="24"/>
          <w:szCs w:val="24"/>
          <w:shd w:val="clear" w:color="auto" w:fill="FFFFFF"/>
          <w:lang w:val="lv-LV"/>
        </w:rPr>
        <w:t xml:space="preserve">amatpersonas </w:t>
      </w:r>
      <w:r w:rsidR="00A54951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amata savienošanas </w:t>
      </w: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ierobežojumus</w:t>
      </w:r>
      <w:r w:rsidR="00A54951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, 8.un </w:t>
      </w:r>
      <w:r w:rsidR="00A54951" w:rsidRPr="00A54951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8</w:t>
      </w:r>
      <w:r w:rsidR="00A54951" w:rsidRPr="00A54951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lv-LV" w:eastAsia="en-GB"/>
        </w:rPr>
        <w:t>1</w:t>
      </w:r>
      <w:r w:rsidR="00A54951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.</w:t>
      </w:r>
      <w:r w:rsidR="00885926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 </w:t>
      </w:r>
      <w:r w:rsidR="00A54951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pantā noteikto </w:t>
      </w:r>
      <w:r w:rsidR="00A54951" w:rsidRPr="00A54951">
        <w:rPr>
          <w:rFonts w:ascii="Arial" w:hAnsi="Arial" w:cs="Arial"/>
          <w:color w:val="414142"/>
          <w:sz w:val="24"/>
          <w:szCs w:val="24"/>
          <w:shd w:val="clear" w:color="auto" w:fill="FFFFFF"/>
          <w:lang w:val="lv-LV"/>
        </w:rPr>
        <w:t xml:space="preserve">valsts </w:t>
      </w:r>
      <w:r w:rsidR="00A54951" w:rsidRPr="009C44CF">
        <w:rPr>
          <w:rFonts w:ascii="Arial" w:hAnsi="Arial" w:cs="Arial"/>
          <w:color w:val="414142"/>
          <w:sz w:val="24"/>
          <w:szCs w:val="24"/>
          <w:shd w:val="clear" w:color="auto" w:fill="FFFFFF"/>
          <w:lang w:val="lv-LV"/>
        </w:rPr>
        <w:t>amatpersonas amata savienošanas ierobežojumu izpildes kārtīb</w:t>
      </w:r>
      <w:r w:rsidR="0044419A">
        <w:rPr>
          <w:rFonts w:ascii="Arial" w:hAnsi="Arial" w:cs="Arial"/>
          <w:color w:val="414142"/>
          <w:sz w:val="24"/>
          <w:szCs w:val="24"/>
          <w:shd w:val="clear" w:color="auto" w:fill="FFFFFF"/>
          <w:lang w:val="lv-LV"/>
        </w:rPr>
        <w:t>u</w:t>
      </w:r>
      <w:r w:rsidRPr="00A54951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 </w:t>
      </w: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un novērsīšu </w:t>
      </w:r>
      <w:r w:rsidR="0044419A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citas </w:t>
      </w: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iespējamās interešu konflikta situācijas, ja tikšu </w:t>
      </w:r>
      <w:r w:rsidRPr="00B72AEB">
        <w:rPr>
          <w:rFonts w:ascii="Arial" w:eastAsia="Times New Roman" w:hAnsi="Arial" w:cs="Arial"/>
          <w:sz w:val="24"/>
          <w:szCs w:val="24"/>
          <w:lang w:val="lv-LV" w:eastAsia="en-GB"/>
        </w:rPr>
        <w:t xml:space="preserve">ievēlēts </w:t>
      </w:r>
      <w:r w:rsidR="00B30954">
        <w:rPr>
          <w:rFonts w:ascii="Arial" w:eastAsia="Times New Roman" w:hAnsi="Arial" w:cs="Arial"/>
          <w:sz w:val="24"/>
          <w:szCs w:val="24"/>
          <w:lang w:val="lv-LV" w:eastAsia="en-GB"/>
        </w:rPr>
        <w:t>valdes</w:t>
      </w:r>
      <w:r w:rsidR="00B30954" w:rsidRPr="00B72AEB">
        <w:rPr>
          <w:rFonts w:ascii="Arial" w:eastAsia="Times New Roman" w:hAnsi="Arial" w:cs="Arial"/>
          <w:sz w:val="24"/>
          <w:szCs w:val="24"/>
          <w:lang w:val="lv-LV" w:eastAsia="en-GB"/>
        </w:rPr>
        <w:t xml:space="preserve"> </w:t>
      </w:r>
      <w:r w:rsidRPr="00B72AEB">
        <w:rPr>
          <w:rFonts w:ascii="Arial" w:eastAsia="Times New Roman" w:hAnsi="Arial" w:cs="Arial"/>
          <w:sz w:val="24"/>
          <w:szCs w:val="24"/>
          <w:lang w:val="lv-LV" w:eastAsia="en-GB"/>
        </w:rPr>
        <w:t>locekļa amatā;</w:t>
      </w:r>
    </w:p>
    <w:p w14:paraId="2F3BB8F1" w14:textId="707BDF90" w:rsidR="00525E10" w:rsidRDefault="00994757" w:rsidP="00885926">
      <w:pPr>
        <w:widowControl/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val="lv-LV" w:eastAsia="en-GB"/>
        </w:rPr>
      </w:pPr>
      <w:r w:rsidRPr="00B72AEB">
        <w:rPr>
          <w:rFonts w:ascii="Arial" w:eastAsia="Times New Roman" w:hAnsi="Arial" w:cs="Arial"/>
          <w:sz w:val="24"/>
          <w:szCs w:val="24"/>
          <w:lang w:val="lv-LV" w:eastAsia="en-GB"/>
        </w:rPr>
        <w:t>valsts amatpersonas statusam un tam noteiktajiem ierobežojumiem</w:t>
      </w:r>
      <w:r w:rsidRPr="00525E10">
        <w:rPr>
          <w:rFonts w:ascii="Arial" w:eastAsia="Times New Roman" w:hAnsi="Arial" w:cs="Arial"/>
          <w:sz w:val="24"/>
          <w:szCs w:val="24"/>
          <w:lang w:val="lv-LV" w:eastAsia="en-GB"/>
        </w:rPr>
        <w:t>.</w:t>
      </w:r>
      <w:bookmarkStart w:id="1" w:name="_GoBack"/>
      <w:bookmarkEnd w:id="0"/>
      <w:bookmarkEnd w:id="1"/>
    </w:p>
    <w:p w14:paraId="08329325" w14:textId="77777777" w:rsidR="00525E10" w:rsidRPr="00525E10" w:rsidRDefault="00525E10" w:rsidP="00525E10">
      <w:pPr>
        <w:widowControl/>
        <w:ind w:left="1071"/>
        <w:contextualSpacing/>
        <w:jc w:val="both"/>
        <w:rPr>
          <w:rFonts w:ascii="Arial" w:eastAsia="Times New Roman" w:hAnsi="Arial" w:cs="Arial"/>
          <w:sz w:val="24"/>
          <w:szCs w:val="24"/>
          <w:lang w:val="lv-LV" w:eastAsia="en-GB"/>
        </w:rPr>
      </w:pPr>
    </w:p>
    <w:p w14:paraId="095BB0C6" w14:textId="7DAF4760" w:rsidR="00994757" w:rsidRPr="00B72AEB" w:rsidRDefault="00994757" w:rsidP="00B72AEB">
      <w:pPr>
        <w:widowControl/>
        <w:spacing w:before="200" w:line="240" w:lineRule="auto"/>
        <w:jc w:val="both"/>
        <w:rPr>
          <w:rFonts w:ascii="Arial" w:eastAsia="Times New Roman" w:hAnsi="Arial" w:cs="Arial"/>
          <w:sz w:val="24"/>
          <w:szCs w:val="24"/>
          <w:lang w:val="lv-LV" w:eastAsia="en-GB"/>
        </w:rPr>
      </w:pPr>
      <w:r w:rsidRPr="00B72AEB">
        <w:rPr>
          <w:rFonts w:ascii="Arial" w:eastAsia="Times New Roman" w:hAnsi="Arial" w:cs="Arial"/>
          <w:sz w:val="24"/>
          <w:szCs w:val="24"/>
          <w:lang w:val="lv-LV" w:eastAsia="en-GB"/>
        </w:rPr>
        <w:t xml:space="preserve">Apliecinu, ka </w:t>
      </w:r>
      <w:r w:rsidR="0044419A">
        <w:rPr>
          <w:rFonts w:ascii="Arial" w:eastAsia="Times New Roman" w:hAnsi="Arial" w:cs="Arial"/>
          <w:sz w:val="24"/>
          <w:szCs w:val="24"/>
          <w:lang w:val="lv-LV" w:eastAsia="en-GB"/>
        </w:rPr>
        <w:t>tiesību aktos</w:t>
      </w:r>
      <w:r w:rsidR="0044419A" w:rsidRPr="00B72AEB">
        <w:rPr>
          <w:rFonts w:ascii="Arial" w:eastAsia="Times New Roman" w:hAnsi="Arial" w:cs="Arial"/>
          <w:sz w:val="24"/>
          <w:szCs w:val="24"/>
          <w:lang w:val="lv-LV" w:eastAsia="en-GB"/>
        </w:rPr>
        <w:t xml:space="preserve"> </w:t>
      </w:r>
      <w:r w:rsidRPr="00B72AEB">
        <w:rPr>
          <w:rFonts w:ascii="Arial" w:eastAsia="Times New Roman" w:hAnsi="Arial" w:cs="Arial"/>
          <w:sz w:val="24"/>
          <w:szCs w:val="24"/>
          <w:lang w:val="lv-LV" w:eastAsia="en-GB"/>
        </w:rPr>
        <w:t>noteiktajā kārtībā atbildu par iesniegto dokumentu un tajos ietverto ziņu pareizību.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992"/>
        <w:gridCol w:w="3481"/>
      </w:tblGrid>
      <w:tr w:rsidR="00B72AEB" w14:paraId="05E785A0" w14:textId="77777777" w:rsidTr="00B72AEB">
        <w:tc>
          <w:tcPr>
            <w:tcW w:w="3823" w:type="dxa"/>
          </w:tcPr>
          <w:p w14:paraId="72D07586" w14:textId="77777777" w:rsidR="00885926" w:rsidRDefault="00885926" w:rsidP="00B72AEB">
            <w:pPr>
              <w:widowControl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</w:pPr>
          </w:p>
          <w:p w14:paraId="286E5366" w14:textId="26C9EDFF" w:rsidR="00B72AEB" w:rsidRDefault="00B72AEB" w:rsidP="00885926">
            <w:pPr>
              <w:widowControl/>
              <w:spacing w:after="0" w:line="240" w:lineRule="auto"/>
              <w:ind w:hanging="110"/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</w:pPr>
            <w:r w:rsidRPr="00B72AEB"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  <w:t>Rīgā,</w:t>
            </w:r>
            <w:r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  <w:t xml:space="preserve"> </w:t>
            </w:r>
            <w:r w:rsidRPr="00B72AEB"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  <w:t>20</w:t>
            </w:r>
            <w:r w:rsidR="00885926"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  <w:t>22</w:t>
            </w:r>
            <w:r w:rsidRPr="00B72AEB"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  <w:t>.</w:t>
            </w:r>
            <w:r w:rsidR="00885926"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  <w:t xml:space="preserve"> </w:t>
            </w:r>
            <w:r w:rsidRPr="00B72AEB"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  <w:t>gada</w:t>
            </w:r>
            <w:r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  <w:t xml:space="preserve"> </w:t>
            </w:r>
            <w:r w:rsidRPr="00B72AEB"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  <w:t>___________</w:t>
            </w:r>
          </w:p>
        </w:tc>
        <w:tc>
          <w:tcPr>
            <w:tcW w:w="992" w:type="dxa"/>
          </w:tcPr>
          <w:p w14:paraId="2B823E48" w14:textId="77777777" w:rsidR="00B72AEB" w:rsidRDefault="00B72AEB" w:rsidP="00B72AEB">
            <w:pPr>
              <w:widowControl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</w:pPr>
          </w:p>
        </w:tc>
        <w:tc>
          <w:tcPr>
            <w:tcW w:w="3481" w:type="dxa"/>
            <w:tcBorders>
              <w:bottom w:val="single" w:sz="4" w:space="0" w:color="auto"/>
            </w:tcBorders>
          </w:tcPr>
          <w:p w14:paraId="3E9C1BE9" w14:textId="77777777" w:rsidR="00B72AEB" w:rsidRDefault="00B72AEB" w:rsidP="00B72AEB">
            <w:pPr>
              <w:widowControl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</w:pPr>
          </w:p>
        </w:tc>
      </w:tr>
      <w:tr w:rsidR="00B72AEB" w14:paraId="57BB8EAE" w14:textId="77777777" w:rsidTr="00B72AEB">
        <w:tc>
          <w:tcPr>
            <w:tcW w:w="3823" w:type="dxa"/>
          </w:tcPr>
          <w:p w14:paraId="322C3FD7" w14:textId="14CA0FB9" w:rsidR="00B72AEB" w:rsidRPr="00B72AEB" w:rsidRDefault="00885926" w:rsidP="00B72AEB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val="lv-LV" w:eastAsia="en-GB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val="lv-LV" w:eastAsia="en-GB"/>
              </w:rPr>
              <w:t>/</w:t>
            </w:r>
            <w:r w:rsidR="00B72AEB" w:rsidRPr="00B72AEB">
              <w:rPr>
                <w:rFonts w:ascii="Arial" w:eastAsia="Times New Roman" w:hAnsi="Arial" w:cs="Arial"/>
                <w:i/>
                <w:iCs/>
                <w:sz w:val="24"/>
                <w:szCs w:val="24"/>
                <w:lang w:val="lv-LV" w:eastAsia="en-GB"/>
              </w:rPr>
              <w:t>datums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val="lv-LV" w:eastAsia="en-GB"/>
              </w:rPr>
              <w:t>/</w:t>
            </w:r>
          </w:p>
        </w:tc>
        <w:tc>
          <w:tcPr>
            <w:tcW w:w="992" w:type="dxa"/>
          </w:tcPr>
          <w:p w14:paraId="6699FA90" w14:textId="77777777" w:rsidR="00B72AEB" w:rsidRDefault="00B72AEB" w:rsidP="00B72AEB">
            <w:pPr>
              <w:widowControl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14:paraId="3C2E4FE3" w14:textId="3C0AB1D3" w:rsidR="00B72AEB" w:rsidRDefault="00B72AEB" w:rsidP="00B72AEB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</w:pPr>
            <w:r w:rsidRPr="00B72AEB"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  <w:t>/paraksts/</w:t>
            </w:r>
          </w:p>
        </w:tc>
      </w:tr>
    </w:tbl>
    <w:p w14:paraId="1B6EE288" w14:textId="2D45D7A5" w:rsidR="00994757" w:rsidRPr="00B72AEB" w:rsidRDefault="00994757" w:rsidP="00B72AEB">
      <w:pPr>
        <w:widowControl/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en-GB"/>
        </w:rPr>
      </w:pPr>
    </w:p>
    <w:p w14:paraId="07F54763" w14:textId="77777777" w:rsidR="00994757" w:rsidRPr="00B72AEB" w:rsidRDefault="00994757" w:rsidP="00994757">
      <w:pPr>
        <w:widowControl/>
        <w:spacing w:after="0" w:line="240" w:lineRule="auto"/>
        <w:rPr>
          <w:rFonts w:ascii="Arial" w:eastAsia="Times New Roman" w:hAnsi="Arial" w:cs="Arial"/>
          <w:color w:val="002060"/>
          <w:lang w:val="lv-LV" w:eastAsia="en-GB"/>
        </w:rPr>
      </w:pPr>
      <w:r w:rsidRPr="00B72AEB">
        <w:rPr>
          <w:rFonts w:ascii="Arial" w:eastAsia="Times New Roman" w:hAnsi="Arial" w:cs="Arial"/>
          <w:color w:val="002060"/>
          <w:lang w:val="lv-LV" w:eastAsia="en-GB"/>
        </w:rPr>
        <w:t> </w:t>
      </w:r>
    </w:p>
    <w:p w14:paraId="565E0092" w14:textId="196C4DF7" w:rsidR="00994757" w:rsidRPr="00B72AEB" w:rsidRDefault="00994757" w:rsidP="00525E10">
      <w:pPr>
        <w:widowControl/>
        <w:spacing w:after="0" w:line="240" w:lineRule="auto"/>
        <w:rPr>
          <w:rFonts w:ascii="Arial" w:hAnsi="Arial" w:cs="Arial"/>
        </w:rPr>
      </w:pPr>
      <w:r w:rsidRPr="00B72AEB">
        <w:rPr>
          <w:rFonts w:ascii="Arial" w:eastAsia="Times New Roman" w:hAnsi="Arial" w:cs="Arial"/>
          <w:i/>
          <w:color w:val="808080"/>
          <w:lang w:val="lv-LV" w:eastAsia="en-GB"/>
        </w:rPr>
        <w:t>Parakstīt ar elektronisko parakstu vai ieskenēt parakstītu veidlapu!</w:t>
      </w:r>
    </w:p>
    <w:sectPr w:rsidR="00994757" w:rsidRPr="00B72AEB" w:rsidSect="00885926">
      <w:headerReference w:type="defaul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0F834" w14:textId="77777777" w:rsidR="00885926" w:rsidRDefault="00885926" w:rsidP="00885926">
      <w:pPr>
        <w:spacing w:after="0" w:line="240" w:lineRule="auto"/>
      </w:pPr>
      <w:r>
        <w:separator/>
      </w:r>
    </w:p>
  </w:endnote>
  <w:endnote w:type="continuationSeparator" w:id="0">
    <w:p w14:paraId="3FC785A1" w14:textId="77777777" w:rsidR="00885926" w:rsidRDefault="00885926" w:rsidP="0088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50B1E" w14:textId="77777777" w:rsidR="00885926" w:rsidRDefault="00885926" w:rsidP="00885926">
      <w:pPr>
        <w:spacing w:after="0" w:line="240" w:lineRule="auto"/>
      </w:pPr>
      <w:r>
        <w:separator/>
      </w:r>
    </w:p>
  </w:footnote>
  <w:footnote w:type="continuationSeparator" w:id="0">
    <w:p w14:paraId="27FD0059" w14:textId="77777777" w:rsidR="00885926" w:rsidRDefault="00885926" w:rsidP="00885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E4115" w14:textId="77777777" w:rsidR="00885926" w:rsidRPr="00885926" w:rsidRDefault="00885926" w:rsidP="00885926">
    <w:pPr>
      <w:pStyle w:val="Header"/>
      <w:jc w:val="right"/>
      <w:rPr>
        <w:rFonts w:ascii="Times New Roman" w:hAnsi="Times New Roman"/>
        <w:sz w:val="18"/>
        <w:szCs w:val="18"/>
        <w:lang w:val="lv-LV"/>
      </w:rPr>
    </w:pPr>
    <w:r w:rsidRPr="00885926">
      <w:rPr>
        <w:rFonts w:ascii="Times New Roman" w:hAnsi="Times New Roman"/>
        <w:sz w:val="18"/>
        <w:szCs w:val="18"/>
        <w:lang w:val="lv-LV"/>
      </w:rPr>
      <w:t xml:space="preserve">Apliecinājuma forma </w:t>
    </w:r>
    <w:r w:rsidRPr="00885926">
      <w:rPr>
        <w:rFonts w:ascii="Times New Roman" w:hAnsi="Times New Roman"/>
        <w:sz w:val="18"/>
        <w:szCs w:val="18"/>
        <w:lang w:val="lv-LV"/>
      </w:rPr>
      <w:t xml:space="preserve">VAS "Elektroniskie sakari" </w:t>
    </w:r>
  </w:p>
  <w:p w14:paraId="6538B240" w14:textId="2B55984E" w:rsidR="00885926" w:rsidRPr="00885926" w:rsidRDefault="00885926" w:rsidP="00885926">
    <w:pPr>
      <w:pStyle w:val="Header"/>
      <w:jc w:val="right"/>
      <w:rPr>
        <w:rFonts w:ascii="Times New Roman" w:hAnsi="Times New Roman"/>
        <w:sz w:val="18"/>
        <w:szCs w:val="18"/>
        <w:lang w:val="lv-LV"/>
      </w:rPr>
    </w:pPr>
    <w:r w:rsidRPr="00885926">
      <w:rPr>
        <w:rFonts w:ascii="Times New Roman" w:hAnsi="Times New Roman"/>
        <w:sz w:val="18"/>
        <w:szCs w:val="18"/>
        <w:lang w:val="lv-LV"/>
      </w:rPr>
      <w:t>valdes locekļa amata</w:t>
    </w:r>
    <w:r w:rsidRPr="00885926">
      <w:rPr>
        <w:rFonts w:ascii="Times New Roman" w:hAnsi="Times New Roman"/>
        <w:sz w:val="18"/>
        <w:szCs w:val="18"/>
        <w:lang w:val="lv-LV"/>
      </w:rPr>
      <w:t xml:space="preserve"> kandidātiem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28CE"/>
    <w:multiLevelType w:val="hybridMultilevel"/>
    <w:tmpl w:val="B29C8FCA"/>
    <w:lvl w:ilvl="0" w:tplc="E35279B4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>
      <w:start w:val="1"/>
      <w:numFmt w:val="decimal"/>
      <w:lvlText w:val="%4."/>
      <w:lvlJc w:val="left"/>
      <w:pPr>
        <w:ind w:left="3237" w:hanging="360"/>
      </w:pPr>
    </w:lvl>
    <w:lvl w:ilvl="4" w:tplc="08090019">
      <w:start w:val="1"/>
      <w:numFmt w:val="lowerLetter"/>
      <w:lvlText w:val="%5."/>
      <w:lvlJc w:val="left"/>
      <w:pPr>
        <w:ind w:left="3957" w:hanging="360"/>
      </w:pPr>
    </w:lvl>
    <w:lvl w:ilvl="5" w:tplc="0809001B">
      <w:start w:val="1"/>
      <w:numFmt w:val="lowerRoman"/>
      <w:lvlText w:val="%6."/>
      <w:lvlJc w:val="right"/>
      <w:pPr>
        <w:ind w:left="4677" w:hanging="180"/>
      </w:pPr>
    </w:lvl>
    <w:lvl w:ilvl="6" w:tplc="0809000F">
      <w:start w:val="1"/>
      <w:numFmt w:val="decimal"/>
      <w:lvlText w:val="%7."/>
      <w:lvlJc w:val="left"/>
      <w:pPr>
        <w:ind w:left="5397" w:hanging="360"/>
      </w:pPr>
    </w:lvl>
    <w:lvl w:ilvl="7" w:tplc="08090019">
      <w:start w:val="1"/>
      <w:numFmt w:val="lowerLetter"/>
      <w:lvlText w:val="%8."/>
      <w:lvlJc w:val="left"/>
      <w:pPr>
        <w:ind w:left="6117" w:hanging="360"/>
      </w:pPr>
    </w:lvl>
    <w:lvl w:ilvl="8" w:tplc="0809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53CE3C4D"/>
    <w:multiLevelType w:val="hybridMultilevel"/>
    <w:tmpl w:val="0584F35A"/>
    <w:lvl w:ilvl="0" w:tplc="469C2D38">
      <w:start w:val="1"/>
      <w:numFmt w:val="decimal"/>
      <w:lvlText w:val="%1."/>
      <w:lvlJc w:val="left"/>
      <w:pPr>
        <w:ind w:left="1070" w:hanging="360"/>
      </w:pPr>
      <w:rPr>
        <w:rFonts w:ascii="Arial" w:hAnsi="Arial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>
      <w:start w:val="1"/>
      <w:numFmt w:val="decimal"/>
      <w:lvlText w:val="%4."/>
      <w:lvlJc w:val="left"/>
      <w:pPr>
        <w:ind w:left="3237" w:hanging="360"/>
      </w:pPr>
    </w:lvl>
    <w:lvl w:ilvl="4" w:tplc="08090019">
      <w:start w:val="1"/>
      <w:numFmt w:val="lowerLetter"/>
      <w:lvlText w:val="%5."/>
      <w:lvlJc w:val="left"/>
      <w:pPr>
        <w:ind w:left="3957" w:hanging="360"/>
      </w:pPr>
    </w:lvl>
    <w:lvl w:ilvl="5" w:tplc="0809001B">
      <w:start w:val="1"/>
      <w:numFmt w:val="lowerRoman"/>
      <w:lvlText w:val="%6."/>
      <w:lvlJc w:val="right"/>
      <w:pPr>
        <w:ind w:left="4677" w:hanging="180"/>
      </w:pPr>
    </w:lvl>
    <w:lvl w:ilvl="6" w:tplc="0809000F">
      <w:start w:val="1"/>
      <w:numFmt w:val="decimal"/>
      <w:lvlText w:val="%7."/>
      <w:lvlJc w:val="left"/>
      <w:pPr>
        <w:ind w:left="5397" w:hanging="360"/>
      </w:pPr>
    </w:lvl>
    <w:lvl w:ilvl="7" w:tplc="08090019">
      <w:start w:val="1"/>
      <w:numFmt w:val="lowerLetter"/>
      <w:lvlText w:val="%8."/>
      <w:lvlJc w:val="left"/>
      <w:pPr>
        <w:ind w:left="6117" w:hanging="360"/>
      </w:pPr>
    </w:lvl>
    <w:lvl w:ilvl="8" w:tplc="0809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57"/>
    <w:rsid w:val="001919A6"/>
    <w:rsid w:val="003204EA"/>
    <w:rsid w:val="00366D41"/>
    <w:rsid w:val="0044419A"/>
    <w:rsid w:val="004D10C2"/>
    <w:rsid w:val="00525E10"/>
    <w:rsid w:val="005F7BF8"/>
    <w:rsid w:val="00885926"/>
    <w:rsid w:val="008A432B"/>
    <w:rsid w:val="0090643B"/>
    <w:rsid w:val="00955F24"/>
    <w:rsid w:val="00974C25"/>
    <w:rsid w:val="0098236C"/>
    <w:rsid w:val="00994757"/>
    <w:rsid w:val="009C44CF"/>
    <w:rsid w:val="009C6F0D"/>
    <w:rsid w:val="00A54951"/>
    <w:rsid w:val="00B30954"/>
    <w:rsid w:val="00B46E5F"/>
    <w:rsid w:val="00B65C80"/>
    <w:rsid w:val="00B72AEB"/>
    <w:rsid w:val="00C20434"/>
    <w:rsid w:val="00DD0869"/>
    <w:rsid w:val="00F5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FE82"/>
  <w15:chartTrackingRefBased/>
  <w15:docId w15:val="{17666493-D373-4371-8E15-74FDEAA9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757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947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2AEB"/>
    <w:rPr>
      <w:color w:val="954F72" w:themeColor="followedHyperlink"/>
      <w:u w:val="single"/>
    </w:rPr>
  </w:style>
  <w:style w:type="paragraph" w:customStyle="1" w:styleId="tv213">
    <w:name w:val="tv213"/>
    <w:basedOn w:val="Normal"/>
    <w:rsid w:val="00B72AE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table" w:styleId="TableGrid">
    <w:name w:val="Table Grid"/>
    <w:basedOn w:val="TableNormal"/>
    <w:uiPriority w:val="39"/>
    <w:rsid w:val="00B72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0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9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954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95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25E1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5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92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5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92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1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69907-publiskas-personas-kapitala-dalu-un-kapitalsabiedribu-parvaldibas-liku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doc.php?id=619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41058-par-valsts-noslepu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1AB04-C882-4EBE-A291-A8BA9CF2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Lauva</dc:creator>
  <cp:keywords/>
  <dc:description/>
  <cp:lastModifiedBy>Guntars Avots</cp:lastModifiedBy>
  <cp:revision>9</cp:revision>
  <dcterms:created xsi:type="dcterms:W3CDTF">2022-02-08T10:31:00Z</dcterms:created>
  <dcterms:modified xsi:type="dcterms:W3CDTF">2022-02-13T22:47:00Z</dcterms:modified>
</cp:coreProperties>
</file>